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BDC61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u w:val="single" w:color="000000"/>
          <w:rtl/>
        </w:rPr>
        <w:t>דנאל</w:t>
      </w:r>
      <w:r w:rsidRPr="001A1B47">
        <w:rPr>
          <w:rFonts w:asciiTheme="minorBidi" w:eastAsia="Calibri" w:hAnsiTheme="minorBidi" w:cstheme="minorBidi"/>
          <w:b/>
          <w:bCs/>
          <w:sz w:val="24"/>
          <w:u w:val="single" w:color="000000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u w:val="single" w:color="000000"/>
          <w:rtl/>
        </w:rPr>
        <w:t>אל</w:t>
      </w:r>
      <w:r w:rsidRPr="001A1B47">
        <w:rPr>
          <w:rFonts w:asciiTheme="minorBidi" w:eastAsia="Calibri" w:hAnsiTheme="minorBidi" w:cstheme="minorBidi"/>
          <w:b/>
          <w:bCs/>
          <w:sz w:val="24"/>
          <w:u w:val="single" w:color="000000"/>
          <w:rtl/>
        </w:rPr>
        <w:t>-</w:t>
      </w:r>
      <w:r w:rsidRPr="001A1B47">
        <w:rPr>
          <w:rFonts w:asciiTheme="minorBidi" w:hAnsiTheme="minorBidi" w:cstheme="minorBidi"/>
          <w:b/>
          <w:bCs/>
          <w:sz w:val="24"/>
          <w:u w:val="single" w:color="000000"/>
          <w:rtl/>
        </w:rPr>
        <w:t>פלג</w:t>
      </w:r>
      <w:r w:rsidRPr="001A1B47">
        <w:rPr>
          <w:rFonts w:asciiTheme="minorBidi" w:eastAsia="Calibri" w:hAnsiTheme="minorBidi" w:cstheme="minorBidi"/>
          <w:b/>
          <w:bCs/>
          <w:sz w:val="24"/>
          <w:u w:val="single" w:color="000000"/>
          <w:rtl/>
        </w:rPr>
        <w:t xml:space="preserve">- </w:t>
      </w:r>
      <w:r w:rsidRPr="001A1B47">
        <w:rPr>
          <w:rFonts w:asciiTheme="minorBidi" w:hAnsiTheme="minorBidi" w:cstheme="minorBidi"/>
          <w:b/>
          <w:bCs/>
          <w:sz w:val="24"/>
          <w:u w:val="single" w:color="000000"/>
          <w:rtl/>
        </w:rPr>
        <w:t>קו</w:t>
      </w:r>
      <w:r w:rsidRPr="001A1B47">
        <w:rPr>
          <w:rFonts w:asciiTheme="minorBidi" w:eastAsia="Calibri" w:hAnsiTheme="minorBidi" w:cstheme="minorBidi"/>
          <w:b/>
          <w:bCs/>
          <w:sz w:val="24"/>
          <w:u w:val="single" w:color="000000"/>
          <w:rtl/>
        </w:rPr>
        <w:t>"</w:t>
      </w:r>
      <w:r w:rsidRPr="001A1B47">
        <w:rPr>
          <w:rFonts w:asciiTheme="minorBidi" w:hAnsiTheme="minorBidi" w:cstheme="minorBidi"/>
          <w:b/>
          <w:bCs/>
          <w:sz w:val="24"/>
          <w:u w:val="single" w:color="000000"/>
          <w:rtl/>
        </w:rPr>
        <w:t>ח</w:t>
      </w:r>
      <w:r w:rsidRPr="001A1B47">
        <w:rPr>
          <w:rFonts w:asciiTheme="minorBidi" w:eastAsia="Calibri" w:hAnsiTheme="minorBidi" w:cstheme="minorBidi"/>
          <w:b/>
          <w:bCs/>
          <w:sz w:val="24"/>
          <w:u w:val="single" w:color="000000"/>
          <w:rtl/>
        </w:rPr>
        <w:t>.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</w:p>
    <w:p w14:paraId="50E229D6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sz w:val="24"/>
          <w:rtl/>
        </w:rPr>
        <w:t>דנאל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אל</w:t>
      </w:r>
      <w:r w:rsidRPr="001A1B47">
        <w:rPr>
          <w:rFonts w:asciiTheme="minorBidi" w:eastAsia="Calibri" w:hAnsiTheme="minorBidi" w:cstheme="minorBidi"/>
          <w:sz w:val="24"/>
          <w:rtl/>
        </w:rPr>
        <w:t>-</w:t>
      </w:r>
      <w:r w:rsidRPr="001A1B47">
        <w:rPr>
          <w:rFonts w:asciiTheme="minorBidi" w:hAnsiTheme="minorBidi" w:cstheme="minorBidi"/>
          <w:sz w:val="24"/>
          <w:rtl/>
        </w:rPr>
        <w:t>פלג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היא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במאית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ועורכת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בוגרת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בהצטיינות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יתרה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של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ביה</w:t>
      </w:r>
      <w:r w:rsidRPr="001A1B47">
        <w:rPr>
          <w:rFonts w:asciiTheme="minorBidi" w:eastAsia="Calibri" w:hAnsiTheme="minorBidi" w:cstheme="minorBidi"/>
          <w:sz w:val="24"/>
          <w:rtl/>
        </w:rPr>
        <w:t>"</w:t>
      </w:r>
      <w:r w:rsidRPr="001A1B47">
        <w:rPr>
          <w:rFonts w:asciiTheme="minorBidi" w:hAnsiTheme="minorBidi" w:cstheme="minorBidi"/>
          <w:sz w:val="24"/>
          <w:rtl/>
        </w:rPr>
        <w:t>ס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סם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שפיגל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לקולנוע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וטלוויזיה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 </w:t>
      </w:r>
    </w:p>
    <w:p w14:paraId="0F6BE437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sz w:val="24"/>
          <w:rtl/>
        </w:rPr>
        <w:t>סרטה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"</w:t>
      </w:r>
      <w:r w:rsidRPr="001A1B47">
        <w:rPr>
          <w:rFonts w:asciiTheme="minorBidi" w:hAnsiTheme="minorBidi" w:cstheme="minorBidi"/>
          <w:sz w:val="24"/>
          <w:rtl/>
        </w:rPr>
        <w:t>המושל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" </w:t>
      </w:r>
      <w:r w:rsidRPr="001A1B47">
        <w:rPr>
          <w:rFonts w:asciiTheme="minorBidi" w:hAnsiTheme="minorBidi" w:cstheme="minorBidi"/>
          <w:sz w:val="24"/>
          <w:rtl/>
        </w:rPr>
        <w:t>זכה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בפרס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הסרט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התיעודי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הטוב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ביותר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ירושלים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ומועמד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בימים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אלו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לפרס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אופיר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סרטה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הראשון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"</w:t>
      </w:r>
      <w:r w:rsidRPr="001A1B47">
        <w:rPr>
          <w:rFonts w:asciiTheme="minorBidi" w:hAnsiTheme="minorBidi" w:cstheme="minorBidi"/>
          <w:sz w:val="24"/>
          <w:rtl/>
        </w:rPr>
        <w:t>פרא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" </w:t>
      </w:r>
      <w:r w:rsidRPr="001A1B47">
        <w:rPr>
          <w:rFonts w:asciiTheme="minorBidi" w:hAnsiTheme="minorBidi" w:cstheme="minorBidi"/>
          <w:sz w:val="24"/>
          <w:rtl/>
        </w:rPr>
        <w:t>זכה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בפרס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הביכורים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דוקאביב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</w:t>
      </w:r>
      <w:r w:rsidRPr="001A1B47">
        <w:rPr>
          <w:rFonts w:asciiTheme="minorBidi" w:hAnsiTheme="minorBidi" w:cstheme="minorBidi"/>
          <w:sz w:val="24"/>
          <w:rtl/>
        </w:rPr>
        <w:t>בתחרות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פורום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היוצרים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הדוקומנטריים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 </w:t>
      </w:r>
    </w:p>
    <w:p w14:paraId="391ED3EB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sz w:val="24"/>
          <w:rtl/>
        </w:rPr>
        <w:t>בין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עבודותיה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הבולטות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כעורכת</w:t>
      </w:r>
      <w:r w:rsidRPr="001A1B47">
        <w:rPr>
          <w:rFonts w:asciiTheme="minorBidi" w:eastAsia="Calibri" w:hAnsiTheme="minorBidi" w:cstheme="minorBidi"/>
          <w:sz w:val="24"/>
          <w:rtl/>
        </w:rPr>
        <w:t>: "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חאנשי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", </w:t>
      </w:r>
      <w:r w:rsidRPr="001A1B47">
        <w:rPr>
          <w:rFonts w:asciiTheme="minorBidi" w:hAnsiTheme="minorBidi" w:cstheme="minorBidi"/>
          <w:sz w:val="24"/>
          <w:rtl/>
        </w:rPr>
        <w:t>שהוקרנה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בפרמיירה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עולמית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eastAsia="Calibri" w:hAnsiTheme="minorBidi" w:cstheme="minorBidi"/>
          <w:sz w:val="24"/>
        </w:rPr>
        <w:t>SUNDANCE</w:t>
      </w:r>
      <w:r w:rsidRPr="001A1B47">
        <w:rPr>
          <w:rFonts w:asciiTheme="minorBidi" w:eastAsia="Calibri" w:hAnsiTheme="minorBidi" w:cstheme="minorBidi"/>
          <w:sz w:val="24"/>
          <w:rtl/>
        </w:rPr>
        <w:t>, "</w:t>
      </w:r>
      <w:r w:rsidRPr="001A1B47">
        <w:rPr>
          <w:rFonts w:asciiTheme="minorBidi" w:hAnsiTheme="minorBidi" w:cstheme="minorBidi"/>
          <w:sz w:val="24"/>
          <w:rtl/>
        </w:rPr>
        <w:t>אליפלט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",  </w:t>
      </w:r>
      <w:r w:rsidRPr="001A1B47">
        <w:rPr>
          <w:rFonts w:asciiTheme="minorBidi" w:hAnsiTheme="minorBidi" w:cstheme="minorBidi"/>
          <w:sz w:val="24"/>
          <w:rtl/>
        </w:rPr>
        <w:t>זוכה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פרס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הבימוי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ירושלים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ועוד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  </w:t>
      </w:r>
    </w:p>
    <w:p w14:paraId="6EB4B237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sz w:val="24"/>
          <w:rtl/>
        </w:rPr>
        <w:t>במקביל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לעבודתה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כעורכת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משמשת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כלקטורית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בקרנות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הקולנוע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השונות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כחונכת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ומרצה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בסם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שפיגל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ובמנשר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 </w:t>
      </w:r>
    </w:p>
    <w:p w14:paraId="2525CBA3" w14:textId="77777777" w:rsidR="00475647" w:rsidRPr="001A1B47" w:rsidRDefault="001A1B47" w:rsidP="001A1B47">
      <w:pPr>
        <w:spacing w:after="120" w:line="360" w:lineRule="auto"/>
        <w:ind w:left="0" w:right="79" w:firstLine="0"/>
        <w:rPr>
          <w:rFonts w:asciiTheme="minorBidi" w:hAnsiTheme="minorBidi" w:cstheme="minorBidi"/>
          <w:sz w:val="24"/>
        </w:rPr>
      </w:pPr>
      <w:r w:rsidRPr="001A1B47">
        <w:rPr>
          <w:rFonts w:asciiTheme="minorBidi" w:eastAsia="Calibri" w:hAnsiTheme="minorBidi" w:cstheme="minorBidi"/>
          <w:sz w:val="24"/>
        </w:rPr>
        <w:t xml:space="preserve"> </w:t>
      </w:r>
    </w:p>
    <w:p w14:paraId="3601F62C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u w:val="single" w:color="000000"/>
          <w:rtl/>
        </w:rPr>
        <w:t>בימוי</w:t>
      </w:r>
      <w:r w:rsidRPr="001A1B47">
        <w:rPr>
          <w:rFonts w:asciiTheme="minorBidi" w:eastAsia="Calibri" w:hAnsiTheme="minorBidi" w:cstheme="minorBidi"/>
          <w:b/>
          <w:bCs/>
          <w:sz w:val="24"/>
          <w:u w:val="single" w:color="000000"/>
          <w:rtl/>
        </w:rPr>
        <w:t>: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</w:p>
    <w:p w14:paraId="044DB42E" w14:textId="77777777" w:rsidR="00475647" w:rsidRPr="001A1B47" w:rsidRDefault="001A1B47" w:rsidP="001A1B47">
      <w:pPr>
        <w:spacing w:after="120" w:line="360" w:lineRule="auto"/>
        <w:ind w:left="0" w:firstLine="0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rtl/>
        </w:rPr>
        <w:t>המושל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תיעודי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(</w:t>
      </w:r>
      <w:r w:rsidRPr="001A1B47">
        <w:rPr>
          <w:rFonts w:asciiTheme="minorBidi" w:eastAsia="Calibri" w:hAnsiTheme="minorBidi" w:cstheme="minorBidi"/>
          <w:sz w:val="24"/>
        </w:rPr>
        <w:t>70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דקות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). </w:t>
      </w:r>
      <w:r w:rsidRPr="001A1B47">
        <w:rPr>
          <w:rFonts w:asciiTheme="minorBidi" w:hAnsiTheme="minorBidi" w:cstheme="minorBidi"/>
          <w:b/>
          <w:bCs/>
          <w:sz w:val="24"/>
          <w:rtl/>
        </w:rPr>
        <w:t>זוכה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פרס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הסרט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הטוב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ביותר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פסטיבל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ירושלים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eastAsia="Calibri" w:hAnsiTheme="minorBidi" w:cstheme="minorBidi"/>
          <w:b/>
          <w:bCs/>
          <w:sz w:val="24"/>
        </w:rPr>
        <w:t>2024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b/>
          <w:bCs/>
          <w:sz w:val="24"/>
          <w:rtl/>
        </w:rPr>
        <w:t>מועמד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לפרס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אופיר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. </w:t>
      </w:r>
    </w:p>
    <w:p w14:paraId="3405F30C" w14:textId="77777777" w:rsidR="00475647" w:rsidRPr="001A1B47" w:rsidRDefault="001A1B47" w:rsidP="001A1B47">
      <w:pPr>
        <w:spacing w:after="120" w:line="360" w:lineRule="auto"/>
        <w:ind w:left="-5" w:right="-14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rtl/>
        </w:rPr>
        <w:t>פרא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>.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תיעודי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(</w:t>
      </w:r>
      <w:r w:rsidRPr="001A1B47">
        <w:rPr>
          <w:rFonts w:asciiTheme="minorBidi" w:eastAsia="Calibri" w:hAnsiTheme="minorBidi" w:cstheme="minorBidi"/>
          <w:sz w:val="24"/>
        </w:rPr>
        <w:t>60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דקות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), </w:t>
      </w:r>
      <w:r w:rsidRPr="001A1B47">
        <w:rPr>
          <w:rFonts w:asciiTheme="minorBidi" w:hAnsiTheme="minorBidi" w:cstheme="minorBidi"/>
          <w:sz w:val="24"/>
          <w:rtl/>
        </w:rPr>
        <w:t>במאי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שותף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אוריאל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סיני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eastAsia="Calibri" w:hAnsiTheme="minorBidi" w:cstheme="minorBidi"/>
          <w:sz w:val="24"/>
        </w:rPr>
        <w:t>Yes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דוקו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זוכה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פרס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הביכורים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בדוקאביב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ופורום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היוצרים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eastAsia="Calibri" w:hAnsiTheme="minorBidi" w:cstheme="minorBidi"/>
          <w:sz w:val="24"/>
        </w:rPr>
        <w:t>2018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</w:p>
    <w:p w14:paraId="6349DEE3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rtl/>
        </w:rPr>
        <w:t>מה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שבפנים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>.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עלילתי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קצר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eastAsia="Calibri" w:hAnsiTheme="minorBidi" w:cstheme="minorBidi"/>
          <w:sz w:val="24"/>
        </w:rPr>
        <w:t xml:space="preserve">Shorts </w:t>
      </w:r>
      <w:r w:rsidRPr="001A1B47">
        <w:rPr>
          <w:rFonts w:asciiTheme="minorBidi" w:eastAsia="Calibri" w:hAnsiTheme="minorBidi" w:cstheme="minorBidi"/>
          <w:sz w:val="24"/>
        </w:rPr>
        <w:t>Aspen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חיפה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,</w:t>
      </w:r>
      <w:r w:rsidRPr="001A1B47">
        <w:rPr>
          <w:rFonts w:asciiTheme="minorBidi" w:eastAsia="Calibri" w:hAnsiTheme="minorBidi" w:cstheme="minorBidi"/>
          <w:sz w:val="24"/>
        </w:rPr>
        <w:t>2017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בייג</w:t>
      </w:r>
      <w:r w:rsidRPr="001A1B47">
        <w:rPr>
          <w:rFonts w:asciiTheme="minorBidi" w:eastAsia="Calibri" w:hAnsiTheme="minorBidi" w:cstheme="minorBidi"/>
          <w:sz w:val="24"/>
          <w:rtl/>
        </w:rPr>
        <w:t>'</w:t>
      </w:r>
      <w:r w:rsidRPr="001A1B47">
        <w:rPr>
          <w:rFonts w:asciiTheme="minorBidi" w:hAnsiTheme="minorBidi" w:cstheme="minorBidi"/>
          <w:sz w:val="24"/>
          <w:rtl/>
        </w:rPr>
        <w:t>ין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</w:p>
    <w:p w14:paraId="23F887E7" w14:textId="77777777" w:rsidR="00475647" w:rsidRPr="001A1B47" w:rsidRDefault="001A1B47" w:rsidP="001A1B47">
      <w:pPr>
        <w:spacing w:after="120" w:line="360" w:lineRule="auto"/>
        <w:ind w:left="0" w:right="79" w:firstLine="0"/>
        <w:rPr>
          <w:rFonts w:asciiTheme="minorBidi" w:hAnsiTheme="minorBidi" w:cstheme="minorBidi"/>
          <w:sz w:val="24"/>
        </w:rPr>
      </w:pPr>
      <w:r w:rsidRPr="001A1B47">
        <w:rPr>
          <w:rFonts w:asciiTheme="minorBidi" w:eastAsia="Calibri" w:hAnsiTheme="minorBidi" w:cstheme="minorBidi"/>
          <w:sz w:val="24"/>
        </w:rPr>
        <w:t xml:space="preserve"> </w:t>
      </w:r>
    </w:p>
    <w:p w14:paraId="10826FCE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u w:val="single" w:color="000000"/>
          <w:rtl/>
        </w:rPr>
        <w:t>עריכה</w:t>
      </w:r>
      <w:r w:rsidRPr="001A1B47">
        <w:rPr>
          <w:rFonts w:asciiTheme="minorBidi" w:eastAsia="Calibri" w:hAnsiTheme="minorBidi" w:cstheme="minorBidi"/>
          <w:b/>
          <w:bCs/>
          <w:sz w:val="24"/>
          <w:u w:val="single" w:color="000000"/>
          <w:rtl/>
        </w:rPr>
        <w:t>: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</w:p>
    <w:p w14:paraId="7707DEDD" w14:textId="77777777" w:rsidR="00475647" w:rsidRPr="001A1B47" w:rsidRDefault="001A1B47" w:rsidP="001A1B47">
      <w:pPr>
        <w:spacing w:after="120" w:line="360" w:lineRule="auto"/>
        <w:ind w:left="-5" w:right="-14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rtl/>
        </w:rPr>
        <w:t>המפקדת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(</w:t>
      </w:r>
      <w:r w:rsidRPr="001A1B47">
        <w:rPr>
          <w:rFonts w:asciiTheme="minorBidi" w:hAnsiTheme="minorBidi" w:cstheme="minorBidi"/>
          <w:b/>
          <w:bCs/>
          <w:sz w:val="24"/>
          <w:rtl/>
        </w:rPr>
        <w:t>עונה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eastAsia="Calibri" w:hAnsiTheme="minorBidi" w:cstheme="minorBidi"/>
          <w:b/>
          <w:bCs/>
          <w:sz w:val="24"/>
        </w:rPr>
        <w:t>3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). </w:t>
      </w:r>
      <w:r w:rsidRPr="001A1B47">
        <w:rPr>
          <w:rFonts w:asciiTheme="minorBidi" w:hAnsiTheme="minorBidi" w:cstheme="minorBidi"/>
          <w:sz w:val="24"/>
          <w:rtl/>
        </w:rPr>
        <w:t>סדרה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עלילתית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יוצרים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ניר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ברגר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ועטרה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פריש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בימוי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עטרה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פריש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תאגיד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השידור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הישראלי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</w:p>
    <w:p w14:paraId="03FDCADC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sz w:val="24"/>
          <w:rtl/>
        </w:rPr>
        <w:t>מועמדות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לפרס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האקדמיה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על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עריכה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</w:p>
    <w:p w14:paraId="3A5C1617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proofErr w:type="spellStart"/>
      <w:r w:rsidRPr="001A1B47">
        <w:rPr>
          <w:rFonts w:asciiTheme="minorBidi" w:hAnsiTheme="minorBidi" w:cstheme="minorBidi"/>
          <w:b/>
          <w:bCs/>
          <w:sz w:val="24"/>
          <w:rtl/>
        </w:rPr>
        <w:t>חאנשי</w:t>
      </w:r>
      <w:proofErr w:type="spellEnd"/>
      <w:r w:rsidRPr="001A1B47">
        <w:rPr>
          <w:rFonts w:asciiTheme="minorBidi" w:eastAsia="Calibri" w:hAnsiTheme="minorBidi" w:cstheme="minorBidi"/>
          <w:b/>
          <w:bCs/>
          <w:sz w:val="24"/>
          <w:rtl/>
        </w:rPr>
        <w:t>.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סדרה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עלילתית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יוצרת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עליזה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חנוביץ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בימוי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אהרון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גבע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ומיקי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טריאסט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הוט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eastAsia="Calibri" w:hAnsiTheme="minorBidi" w:cstheme="minorBidi"/>
          <w:sz w:val="24"/>
        </w:rPr>
        <w:t>8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סאנדנס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,  </w:t>
      </w:r>
      <w:r w:rsidRPr="001A1B47">
        <w:rPr>
          <w:rFonts w:asciiTheme="minorBidi" w:hAnsiTheme="minorBidi" w:cstheme="minorBidi"/>
          <w:sz w:val="24"/>
          <w:rtl/>
        </w:rPr>
        <w:t>זוכת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eastAsia="Calibri" w:hAnsiTheme="minorBidi" w:cstheme="minorBidi"/>
          <w:sz w:val="24"/>
        </w:rPr>
        <w:t>SeriesFest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מועמדות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לפרס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האקדמיה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על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עריכה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</w:p>
    <w:p w14:paraId="79C844B9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proofErr w:type="spellStart"/>
      <w:r w:rsidRPr="001A1B47">
        <w:rPr>
          <w:rFonts w:asciiTheme="minorBidi" w:hAnsiTheme="minorBidi" w:cstheme="minorBidi"/>
          <w:b/>
          <w:bCs/>
          <w:sz w:val="24"/>
          <w:rtl/>
        </w:rPr>
        <w:t>דייטריפ</w:t>
      </w:r>
      <w:proofErr w:type="spellEnd"/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תיעודי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(</w:t>
      </w:r>
      <w:r w:rsidRPr="001A1B47">
        <w:rPr>
          <w:rFonts w:asciiTheme="minorBidi" w:eastAsia="Calibri" w:hAnsiTheme="minorBidi" w:cstheme="minorBidi"/>
          <w:sz w:val="24"/>
        </w:rPr>
        <w:t>75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דקות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) </w:t>
      </w:r>
      <w:r w:rsidRPr="001A1B47">
        <w:rPr>
          <w:rFonts w:asciiTheme="minorBidi" w:hAnsiTheme="minorBidi" w:cstheme="minorBidi"/>
          <w:sz w:val="24"/>
          <w:rtl/>
        </w:rPr>
        <w:t>בימוי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רוני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אבולעפיה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דוקאביב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eastAsia="Calibri" w:hAnsiTheme="minorBidi" w:cstheme="minorBidi"/>
          <w:sz w:val="24"/>
        </w:rPr>
        <w:t>2025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תאגיד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השידור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</w:p>
    <w:p w14:paraId="13015B48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rtl/>
        </w:rPr>
        <w:t>תספורת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תיעודי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(</w:t>
      </w:r>
      <w:r w:rsidRPr="001A1B47">
        <w:rPr>
          <w:rFonts w:asciiTheme="minorBidi" w:eastAsia="Calibri" w:hAnsiTheme="minorBidi" w:cstheme="minorBidi"/>
          <w:sz w:val="24"/>
        </w:rPr>
        <w:t>50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דקות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) </w:t>
      </w:r>
      <w:r w:rsidRPr="001A1B47">
        <w:rPr>
          <w:rFonts w:asciiTheme="minorBidi" w:hAnsiTheme="minorBidi" w:cstheme="minorBidi"/>
          <w:sz w:val="24"/>
          <w:rtl/>
        </w:rPr>
        <w:t>בימוי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אלון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מזרחי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לירן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עצמור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יס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דוקו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נמצא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בהפצה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בימים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אלו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</w:p>
    <w:p w14:paraId="36178630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rtl/>
        </w:rPr>
        <w:lastRenderedPageBreak/>
        <w:t>לו</w:t>
      </w:r>
      <w:r w:rsidRPr="001A1B47">
        <w:rPr>
          <w:rFonts w:asciiTheme="minorBidi" w:hAnsiTheme="minorBidi" w:cstheme="minorBidi"/>
          <w:b/>
          <w:bCs/>
          <w:sz w:val="24"/>
          <w:rtl/>
        </w:rPr>
        <w:t>חמות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סדרה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תיעודית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יוצרים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שקד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אורבך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ודניאל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נחנסון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תאגיד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השידור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נמצאת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בעריכה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בימים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אלו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</w:p>
    <w:p w14:paraId="3F83BFA5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rtl/>
        </w:rPr>
        <w:t>עשרה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חודשים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 </w:t>
      </w:r>
      <w:r w:rsidRPr="001A1B47">
        <w:rPr>
          <w:rFonts w:asciiTheme="minorBidi" w:hAnsiTheme="minorBidi" w:cstheme="minorBidi"/>
          <w:sz w:val="24"/>
          <w:rtl/>
        </w:rPr>
        <w:t>עלילתי</w:t>
      </w:r>
      <w:r w:rsidRPr="001A1B47">
        <w:rPr>
          <w:rFonts w:asciiTheme="minorBidi" w:eastAsia="Calibri" w:hAnsiTheme="minorBidi" w:cstheme="minorBidi"/>
          <w:sz w:val="24"/>
          <w:rtl/>
        </w:rPr>
        <w:t>, (</w:t>
      </w:r>
      <w:r w:rsidRPr="001A1B47">
        <w:rPr>
          <w:rFonts w:asciiTheme="minorBidi" w:eastAsia="Calibri" w:hAnsiTheme="minorBidi" w:cstheme="minorBidi"/>
          <w:sz w:val="24"/>
        </w:rPr>
        <w:t>80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דקות</w:t>
      </w:r>
      <w:r w:rsidRPr="001A1B47">
        <w:rPr>
          <w:rFonts w:asciiTheme="minorBidi" w:eastAsia="Calibri" w:hAnsiTheme="minorBidi" w:cstheme="minorBidi"/>
          <w:sz w:val="24"/>
          <w:rtl/>
        </w:rPr>
        <w:t>)</w:t>
      </w:r>
      <w:r w:rsidRPr="001A1B47">
        <w:rPr>
          <w:rFonts w:asciiTheme="minorBidi" w:hAnsiTheme="minorBidi" w:cstheme="minorBidi"/>
          <w:sz w:val="24"/>
          <w:rtl/>
        </w:rPr>
        <w:t>בימוי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עידן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הובל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טאלין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eastAsia="Calibri" w:hAnsiTheme="minorBidi" w:cstheme="minorBidi"/>
          <w:sz w:val="24"/>
        </w:rPr>
        <w:t>2023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הסרט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נמצא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בהפצה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בימים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אלו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</w:p>
    <w:p w14:paraId="3C5BFF79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rtl/>
        </w:rPr>
        <w:t>העיר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האחרת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>.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תיעודי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(</w:t>
      </w:r>
      <w:r w:rsidRPr="001A1B47">
        <w:rPr>
          <w:rFonts w:asciiTheme="minorBidi" w:eastAsia="Calibri" w:hAnsiTheme="minorBidi" w:cstheme="minorBidi"/>
          <w:sz w:val="24"/>
        </w:rPr>
        <w:t>60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דקות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), </w:t>
      </w:r>
      <w:r w:rsidRPr="001A1B47">
        <w:rPr>
          <w:rFonts w:asciiTheme="minorBidi" w:hAnsiTheme="minorBidi" w:cstheme="minorBidi"/>
          <w:sz w:val="24"/>
          <w:rtl/>
        </w:rPr>
        <w:t>בימוי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ליבי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קסל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דוקאביב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eastAsia="Calibri" w:hAnsiTheme="minorBidi" w:cstheme="minorBidi"/>
          <w:sz w:val="24"/>
        </w:rPr>
        <w:t>2022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פסטיב</w:t>
      </w:r>
      <w:r w:rsidRPr="001A1B47">
        <w:rPr>
          <w:rFonts w:asciiTheme="minorBidi" w:hAnsiTheme="minorBidi" w:cstheme="minorBidi"/>
          <w:sz w:val="24"/>
          <w:rtl/>
        </w:rPr>
        <w:t>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הקולנוע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התיעודי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בייג</w:t>
      </w:r>
      <w:r w:rsidRPr="001A1B47">
        <w:rPr>
          <w:rFonts w:asciiTheme="minorBidi" w:eastAsia="Calibri" w:hAnsiTheme="minorBidi" w:cstheme="minorBidi"/>
          <w:sz w:val="24"/>
          <w:rtl/>
        </w:rPr>
        <w:t>'</w:t>
      </w:r>
      <w:r w:rsidRPr="001A1B47">
        <w:rPr>
          <w:rFonts w:asciiTheme="minorBidi" w:hAnsiTheme="minorBidi" w:cstheme="minorBidi"/>
          <w:sz w:val="24"/>
          <w:rtl/>
        </w:rPr>
        <w:t>ינג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שנחאי</w:t>
      </w:r>
      <w:r w:rsidRPr="001A1B47">
        <w:rPr>
          <w:rFonts w:asciiTheme="minorBidi" w:eastAsia="Calibri" w:hAnsiTheme="minorBidi" w:cstheme="minorBidi"/>
          <w:sz w:val="24"/>
          <w:rtl/>
        </w:rPr>
        <w:t>.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</w:p>
    <w:p w14:paraId="30649954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rtl/>
        </w:rPr>
        <w:t>הפרק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האחרון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של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א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>.</w:t>
      </w:r>
      <w:r w:rsidRPr="001A1B47">
        <w:rPr>
          <w:rFonts w:asciiTheme="minorBidi" w:hAnsiTheme="minorBidi" w:cstheme="minorBidi"/>
          <w:b/>
          <w:bCs/>
          <w:sz w:val="24"/>
          <w:rtl/>
        </w:rPr>
        <w:t>ב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b/>
          <w:bCs/>
          <w:sz w:val="24"/>
          <w:rtl/>
        </w:rPr>
        <w:t>יהושע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>.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תיעודי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(</w:t>
      </w:r>
      <w:r w:rsidRPr="001A1B47">
        <w:rPr>
          <w:rFonts w:asciiTheme="minorBidi" w:eastAsia="Calibri" w:hAnsiTheme="minorBidi" w:cstheme="minorBidi"/>
          <w:sz w:val="24"/>
        </w:rPr>
        <w:t>60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דקות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), </w:t>
      </w:r>
      <w:r w:rsidRPr="001A1B47">
        <w:rPr>
          <w:rFonts w:asciiTheme="minorBidi" w:hAnsiTheme="minorBidi" w:cstheme="minorBidi"/>
          <w:sz w:val="24"/>
          <w:rtl/>
        </w:rPr>
        <w:t>בימוי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יאיר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קדר</w:t>
      </w:r>
      <w:r w:rsidRPr="001A1B47">
        <w:rPr>
          <w:rFonts w:asciiTheme="minorBidi" w:eastAsia="Calibri" w:hAnsiTheme="minorBidi" w:cstheme="minorBidi"/>
          <w:sz w:val="24"/>
          <w:rtl/>
        </w:rPr>
        <w:t>, "</w:t>
      </w:r>
      <w:r w:rsidRPr="001A1B47">
        <w:rPr>
          <w:rFonts w:asciiTheme="minorBidi" w:hAnsiTheme="minorBidi" w:cstheme="minorBidi"/>
          <w:sz w:val="24"/>
          <w:rtl/>
        </w:rPr>
        <w:t>העבריים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". </w:t>
      </w:r>
      <w:r w:rsidRPr="001A1B47">
        <w:rPr>
          <w:rFonts w:asciiTheme="minorBidi" w:hAnsiTheme="minorBidi" w:cstheme="minorBidi"/>
          <w:sz w:val="24"/>
          <w:rtl/>
        </w:rPr>
        <w:t>תאגיד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השידור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ירושלים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eastAsia="Calibri" w:hAnsiTheme="minorBidi" w:cstheme="minorBidi"/>
          <w:sz w:val="24"/>
        </w:rPr>
        <w:t>2021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</w:p>
    <w:p w14:paraId="1E5AF339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rtl/>
        </w:rPr>
        <w:t>מקום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b/>
          <w:bCs/>
          <w:sz w:val="24"/>
          <w:rtl/>
        </w:rPr>
        <w:t>מפלט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תיעודי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(</w:t>
      </w:r>
      <w:r w:rsidRPr="001A1B47">
        <w:rPr>
          <w:rFonts w:asciiTheme="minorBidi" w:eastAsia="Calibri" w:hAnsiTheme="minorBidi" w:cstheme="minorBidi"/>
          <w:sz w:val="24"/>
        </w:rPr>
        <w:t>60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דקות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), </w:t>
      </w:r>
      <w:r w:rsidRPr="001A1B47">
        <w:rPr>
          <w:rFonts w:asciiTheme="minorBidi" w:hAnsiTheme="minorBidi" w:cstheme="minorBidi"/>
          <w:sz w:val="24"/>
          <w:rtl/>
        </w:rPr>
        <w:t>בימוי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איילת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דקל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eastAsia="Calibri" w:hAnsiTheme="minorBidi" w:cstheme="minorBidi"/>
          <w:sz w:val="24"/>
        </w:rPr>
        <w:t>yes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דוקו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 . </w:t>
      </w:r>
      <w:r w:rsidRPr="001A1B47">
        <w:rPr>
          <w:rFonts w:asciiTheme="minorBidi" w:hAnsiTheme="minorBidi" w:cstheme="minorBidi"/>
          <w:sz w:val="24"/>
          <w:rtl/>
        </w:rPr>
        <w:t>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חיפה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eastAsia="Calibri" w:hAnsiTheme="minorBidi" w:cstheme="minorBidi"/>
          <w:sz w:val="24"/>
        </w:rPr>
        <w:t>2019</w:t>
      </w:r>
      <w:r w:rsidRPr="001A1B47">
        <w:rPr>
          <w:rFonts w:asciiTheme="minorBidi" w:eastAsia="Calibri" w:hAnsiTheme="minorBidi" w:cstheme="minorBidi"/>
          <w:sz w:val="24"/>
          <w:rtl/>
        </w:rPr>
        <w:t>. :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</w:p>
    <w:p w14:paraId="2231A508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rtl/>
        </w:rPr>
        <w:t>אליפלט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תיעודי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(</w:t>
      </w:r>
      <w:r w:rsidRPr="001A1B47">
        <w:rPr>
          <w:rFonts w:asciiTheme="minorBidi" w:eastAsia="Calibri" w:hAnsiTheme="minorBidi" w:cstheme="minorBidi"/>
          <w:sz w:val="24"/>
        </w:rPr>
        <w:t>60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דקות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),  </w:t>
      </w:r>
      <w:r w:rsidRPr="001A1B47">
        <w:rPr>
          <w:rFonts w:asciiTheme="minorBidi" w:hAnsiTheme="minorBidi" w:cstheme="minorBidi"/>
          <w:sz w:val="24"/>
          <w:rtl/>
        </w:rPr>
        <w:t>בימוי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שקד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גורן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eastAsia="Calibri" w:hAnsiTheme="minorBidi" w:cstheme="minorBidi"/>
          <w:sz w:val="24"/>
        </w:rPr>
        <w:t>Yes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proofErr w:type="spellStart"/>
      <w:r w:rsidRPr="001A1B47">
        <w:rPr>
          <w:rFonts w:asciiTheme="minorBidi" w:hAnsiTheme="minorBidi" w:cstheme="minorBidi"/>
          <w:sz w:val="24"/>
          <w:rtl/>
        </w:rPr>
        <w:t>דוקו</w:t>
      </w:r>
      <w:proofErr w:type="spellEnd"/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זוכה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פרס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הבימוי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פסטיבל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ירושלים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ופרס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הביכורים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פורום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היוצרים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</w:p>
    <w:p w14:paraId="6594D6C8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rtl/>
        </w:rPr>
        <w:t>אמבולנס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>.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סדרה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תיעודית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בימוי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: </w:t>
      </w:r>
      <w:r w:rsidRPr="001A1B47">
        <w:rPr>
          <w:rFonts w:asciiTheme="minorBidi" w:hAnsiTheme="minorBidi" w:cstheme="minorBidi"/>
          <w:sz w:val="24"/>
          <w:rtl/>
        </w:rPr>
        <w:t>רותי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קץ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ועדי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ברש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  <w:r w:rsidRPr="001A1B47">
        <w:rPr>
          <w:rFonts w:asciiTheme="minorBidi" w:hAnsiTheme="minorBidi" w:cstheme="minorBidi"/>
          <w:sz w:val="24"/>
          <w:rtl/>
        </w:rPr>
        <w:t>רשת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eastAsia="Calibri" w:hAnsiTheme="minorBidi" w:cstheme="minorBidi"/>
          <w:sz w:val="24"/>
        </w:rPr>
        <w:t>13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</w:p>
    <w:p w14:paraId="1A009D50" w14:textId="77777777" w:rsidR="00475647" w:rsidRPr="001A1B47" w:rsidRDefault="001A1B47" w:rsidP="001A1B47">
      <w:pPr>
        <w:spacing w:after="120" w:line="360" w:lineRule="auto"/>
        <w:ind w:left="0" w:right="79" w:firstLine="0"/>
        <w:rPr>
          <w:rFonts w:asciiTheme="minorBidi" w:hAnsiTheme="minorBidi" w:cstheme="minorBidi"/>
          <w:sz w:val="24"/>
        </w:rPr>
      </w:pPr>
      <w:r w:rsidRPr="001A1B47">
        <w:rPr>
          <w:rFonts w:asciiTheme="minorBidi" w:eastAsia="Calibri" w:hAnsiTheme="minorBidi" w:cstheme="minorBidi"/>
          <w:sz w:val="24"/>
        </w:rPr>
        <w:t xml:space="preserve"> </w:t>
      </w:r>
    </w:p>
    <w:p w14:paraId="249FB3B2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hAnsiTheme="minorBidi" w:cstheme="minorBidi"/>
          <w:b/>
          <w:bCs/>
          <w:sz w:val="24"/>
          <w:u w:val="single" w:color="000000"/>
          <w:rtl/>
        </w:rPr>
        <w:t>הוראה</w:t>
      </w:r>
      <w:r w:rsidRPr="001A1B47">
        <w:rPr>
          <w:rFonts w:asciiTheme="minorBidi" w:eastAsia="Calibri" w:hAnsiTheme="minorBidi" w:cstheme="minorBidi"/>
          <w:b/>
          <w:bCs/>
          <w:sz w:val="24"/>
          <w:u w:val="single" w:color="000000"/>
          <w:rtl/>
        </w:rPr>
        <w:t>: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</w:p>
    <w:p w14:paraId="1DBD7EE5" w14:textId="77777777" w:rsidR="00475647" w:rsidRPr="001A1B47" w:rsidRDefault="001A1B47" w:rsidP="001A1B47">
      <w:pPr>
        <w:spacing w:after="120" w:line="360" w:lineRule="auto"/>
        <w:ind w:left="-5"/>
        <w:rPr>
          <w:rFonts w:asciiTheme="minorBidi" w:hAnsiTheme="minorBidi" w:cstheme="minorBidi"/>
          <w:sz w:val="24"/>
        </w:rPr>
      </w:pPr>
      <w:r w:rsidRPr="001A1B47">
        <w:rPr>
          <w:rFonts w:asciiTheme="minorBidi" w:eastAsia="Calibri" w:hAnsiTheme="minorBidi" w:cstheme="minorBidi"/>
          <w:b/>
          <w:bCs/>
          <w:sz w:val="24"/>
        </w:rPr>
        <w:t>2021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- </w:t>
      </w:r>
      <w:r w:rsidRPr="001A1B47">
        <w:rPr>
          <w:rFonts w:asciiTheme="minorBidi" w:hAnsiTheme="minorBidi" w:cstheme="minorBidi"/>
          <w:b/>
          <w:bCs/>
          <w:sz w:val="24"/>
          <w:rtl/>
        </w:rPr>
        <w:t>היום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חונכת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עריכה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ובימוי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ולקטורית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בביה״ס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לקולנוע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וטלוויזיה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סם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שפיגל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</w:p>
    <w:p w14:paraId="09B9D8C2" w14:textId="77777777" w:rsidR="00475647" w:rsidRPr="001A1B47" w:rsidRDefault="001A1B47" w:rsidP="001A1B47">
      <w:pPr>
        <w:spacing w:after="120" w:line="360" w:lineRule="auto"/>
        <w:ind w:left="-5" w:right="2520"/>
        <w:rPr>
          <w:rFonts w:asciiTheme="minorBidi" w:hAnsiTheme="minorBidi" w:cstheme="minorBidi"/>
          <w:sz w:val="24"/>
        </w:rPr>
      </w:pPr>
      <w:r w:rsidRPr="001A1B47">
        <w:rPr>
          <w:rFonts w:asciiTheme="minorBidi" w:eastAsia="Calibri" w:hAnsiTheme="minorBidi" w:cstheme="minorBidi"/>
          <w:b/>
          <w:bCs/>
          <w:sz w:val="24"/>
        </w:rPr>
        <w:t>2023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>-</w:t>
      </w:r>
      <w:r w:rsidRPr="001A1B47">
        <w:rPr>
          <w:rFonts w:asciiTheme="minorBidi" w:eastAsia="Calibri" w:hAnsiTheme="minorBidi" w:cstheme="minorBidi"/>
          <w:b/>
          <w:bCs/>
          <w:sz w:val="24"/>
        </w:rPr>
        <w:t>2024</w:t>
      </w:r>
      <w:r w:rsidRPr="001A1B47">
        <w:rPr>
          <w:rFonts w:asciiTheme="minorBidi" w:eastAsia="Calibri" w:hAnsiTheme="minorBidi" w:cstheme="minorBidi"/>
          <w:b/>
          <w:bCs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מרצה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ליסודו</w:t>
      </w:r>
      <w:r w:rsidRPr="001A1B47">
        <w:rPr>
          <w:rFonts w:asciiTheme="minorBidi" w:hAnsiTheme="minorBidi" w:cstheme="minorBidi"/>
          <w:sz w:val="24"/>
          <w:rtl/>
        </w:rPr>
        <w:t>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העריכה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ולעריכה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קונספטואלית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, </w:t>
      </w:r>
      <w:r w:rsidRPr="001A1B47">
        <w:rPr>
          <w:rFonts w:asciiTheme="minorBidi" w:hAnsiTheme="minorBidi" w:cstheme="minorBidi"/>
          <w:sz w:val="24"/>
          <w:rtl/>
        </w:rPr>
        <w:t>ביה״ס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לקולנוע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 </w:t>
      </w:r>
      <w:r w:rsidRPr="001A1B47">
        <w:rPr>
          <w:rFonts w:asciiTheme="minorBidi" w:hAnsiTheme="minorBidi" w:cstheme="minorBidi"/>
          <w:sz w:val="24"/>
          <w:rtl/>
        </w:rPr>
        <w:t>מנשר</w:t>
      </w:r>
      <w:r w:rsidRPr="001A1B47">
        <w:rPr>
          <w:rFonts w:asciiTheme="minorBidi" w:eastAsia="Calibri" w:hAnsiTheme="minorBidi" w:cstheme="minorBidi"/>
          <w:sz w:val="24"/>
          <w:rtl/>
        </w:rPr>
        <w:t xml:space="preserve">. </w:t>
      </w:r>
    </w:p>
    <w:p w14:paraId="39BD3B7B" w14:textId="77777777" w:rsidR="00475647" w:rsidRPr="001A1B47" w:rsidRDefault="001A1B47" w:rsidP="001A1B47">
      <w:pPr>
        <w:spacing w:after="120" w:line="360" w:lineRule="auto"/>
        <w:ind w:left="0" w:right="79" w:firstLine="0"/>
        <w:rPr>
          <w:rFonts w:asciiTheme="minorBidi" w:hAnsiTheme="minorBidi" w:cstheme="minorBidi"/>
          <w:sz w:val="24"/>
        </w:rPr>
      </w:pPr>
      <w:r w:rsidRPr="001A1B47">
        <w:rPr>
          <w:rFonts w:asciiTheme="minorBidi" w:eastAsia="Calibri" w:hAnsiTheme="minorBidi" w:cstheme="minorBidi"/>
          <w:sz w:val="24"/>
        </w:rPr>
        <w:t xml:space="preserve"> </w:t>
      </w:r>
    </w:p>
    <w:p w14:paraId="2B9FAF95" w14:textId="77777777" w:rsidR="00475647" w:rsidRPr="001A1B47" w:rsidRDefault="001A1B47" w:rsidP="001A1B47">
      <w:pPr>
        <w:spacing w:after="120" w:line="360" w:lineRule="auto"/>
        <w:ind w:left="0" w:right="79" w:firstLine="0"/>
        <w:rPr>
          <w:rFonts w:asciiTheme="minorBidi" w:hAnsiTheme="minorBidi" w:cstheme="minorBidi"/>
          <w:sz w:val="24"/>
        </w:rPr>
      </w:pPr>
      <w:r w:rsidRPr="001A1B47">
        <w:rPr>
          <w:rFonts w:asciiTheme="minorBidi" w:eastAsia="Calibri" w:hAnsiTheme="minorBidi" w:cstheme="minorBidi"/>
          <w:sz w:val="24"/>
        </w:rPr>
        <w:t xml:space="preserve"> </w:t>
      </w:r>
    </w:p>
    <w:p w14:paraId="281FAF10" w14:textId="77777777" w:rsidR="00475647" w:rsidRPr="001A1B47" w:rsidRDefault="001A1B47" w:rsidP="001A1B47">
      <w:pPr>
        <w:spacing w:after="120" w:line="360" w:lineRule="auto"/>
        <w:ind w:left="0" w:right="79" w:firstLine="0"/>
        <w:rPr>
          <w:rFonts w:asciiTheme="minorBidi" w:hAnsiTheme="minorBidi" w:cstheme="minorBidi"/>
          <w:sz w:val="24"/>
        </w:rPr>
      </w:pPr>
      <w:r w:rsidRPr="001A1B47">
        <w:rPr>
          <w:rFonts w:asciiTheme="minorBidi" w:eastAsia="Calibri" w:hAnsiTheme="minorBidi" w:cstheme="minorBidi"/>
          <w:sz w:val="24"/>
        </w:rPr>
        <w:t xml:space="preserve"> </w:t>
      </w:r>
    </w:p>
    <w:p w14:paraId="628BBAAC" w14:textId="77777777" w:rsidR="00475647" w:rsidRPr="001A1B47" w:rsidRDefault="001A1B47" w:rsidP="001A1B47">
      <w:pPr>
        <w:spacing w:after="120" w:line="360" w:lineRule="auto"/>
        <w:ind w:left="0" w:right="79" w:firstLine="0"/>
        <w:rPr>
          <w:rFonts w:asciiTheme="minorBidi" w:hAnsiTheme="minorBidi" w:cstheme="minorBidi"/>
          <w:sz w:val="24"/>
        </w:rPr>
      </w:pPr>
      <w:r w:rsidRPr="001A1B47">
        <w:rPr>
          <w:rFonts w:asciiTheme="minorBidi" w:eastAsia="Calibri" w:hAnsiTheme="minorBidi" w:cstheme="minorBidi"/>
          <w:sz w:val="24"/>
        </w:rPr>
        <w:t xml:space="preserve"> </w:t>
      </w:r>
    </w:p>
    <w:sectPr w:rsidR="00475647" w:rsidRPr="001A1B47">
      <w:pgSz w:w="12240" w:h="15840"/>
      <w:pgMar w:top="1492" w:right="1440" w:bottom="1730" w:left="1639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47"/>
    <w:rsid w:val="001A1B47"/>
    <w:rsid w:val="00475647"/>
    <w:rsid w:val="00B6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43F5"/>
  <w15:docId w15:val="{B4F27B29-CCC6-479C-B089-CA2B031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L" w:eastAsia="en-IL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54" w:line="254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1766</Characters>
  <Application>Microsoft Office Word</Application>
  <DocSecurity>0</DocSecurity>
  <Lines>42</Lines>
  <Paragraphs>30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 241124</dc:title>
  <dc:subject/>
  <dc:creator>עודד ידעיה</dc:creator>
  <cp:keywords/>
  <cp:lastModifiedBy>עודד ידעיה</cp:lastModifiedBy>
  <cp:revision>2</cp:revision>
  <dcterms:created xsi:type="dcterms:W3CDTF">2025-09-10T13:42:00Z</dcterms:created>
  <dcterms:modified xsi:type="dcterms:W3CDTF">2025-09-10T13:42:00Z</dcterms:modified>
</cp:coreProperties>
</file>