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C20" w:rsidRPr="00F81C0D" w:rsidRDefault="00D91DFF" w:rsidP="004E6970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</w:t>
      </w:r>
    </w:p>
    <w:p w:rsidR="00C54C20" w:rsidRPr="00F81C0D" w:rsidRDefault="00C54C20" w:rsidP="004E6970">
      <w:pPr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1414C" w:rsidRDefault="002740E2" w:rsidP="00F1414C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F1414C">
        <w:rPr>
          <w:rFonts w:ascii="Arial" w:hAnsi="Arial" w:cs="Arial"/>
          <w:b/>
          <w:bCs/>
          <w:rtl/>
        </w:rPr>
        <w:t>אורית רף</w:t>
      </w:r>
      <w:r w:rsidR="00F1414C" w:rsidRPr="00F1414C">
        <w:rPr>
          <w:rFonts w:ascii="Arial" w:hAnsi="Arial" w:cs="Arial" w:hint="cs"/>
          <w:b/>
          <w:bCs/>
          <w:rtl/>
        </w:rPr>
        <w:t xml:space="preserve"> קורות חיים</w:t>
      </w:r>
    </w:p>
    <w:p w:rsidR="00F1414C" w:rsidRDefault="00F1414C" w:rsidP="00F1414C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B64206" w:rsidRPr="00F81C0D" w:rsidRDefault="00B64206" w:rsidP="00F1414C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מלמדת צילום ווידאו ארט במנשר</w:t>
      </w:r>
      <w:r w:rsidR="00C80C42" w:rsidRPr="00F81C0D">
        <w:rPr>
          <w:rFonts w:ascii="Arial" w:hAnsi="Arial" w:cs="Arial"/>
          <w:sz w:val="20"/>
          <w:szCs w:val="20"/>
          <w:rtl/>
        </w:rPr>
        <w:t xml:space="preserve"> לאמנות</w:t>
      </w:r>
      <w:r w:rsidRPr="00F81C0D">
        <w:rPr>
          <w:rFonts w:ascii="Arial" w:hAnsi="Arial" w:cs="Arial"/>
          <w:sz w:val="20"/>
          <w:szCs w:val="20"/>
          <w:rtl/>
        </w:rPr>
        <w:t>, תל אביב</w:t>
      </w:r>
    </w:p>
    <w:p w:rsidR="00AF1889" w:rsidRPr="00F81C0D" w:rsidRDefault="00AF1889" w:rsidP="00F1414C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מלמדת סדנת וידאו ארט במחלקה לקולנוע, אוניברסיטת תל אביב</w:t>
      </w:r>
    </w:p>
    <w:p w:rsidR="00AF1889" w:rsidRPr="00F81C0D" w:rsidRDefault="00AF1889" w:rsidP="00F1414C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הספר "שאינו יודע שובעה", ה</w:t>
      </w:r>
      <w:r w:rsidR="008E7555" w:rsidRPr="00F81C0D">
        <w:rPr>
          <w:rFonts w:ascii="Arial" w:hAnsi="Arial" w:cs="Arial"/>
          <w:sz w:val="20"/>
          <w:szCs w:val="20"/>
          <w:rtl/>
        </w:rPr>
        <w:t>וצאת דניאלה די נור</w:t>
      </w:r>
      <w:r w:rsidR="00757CEA"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  <w:rtl/>
        </w:rPr>
        <w:t>תל אביב 2005</w:t>
      </w:r>
    </w:p>
    <w:p w:rsidR="00AF1889" w:rsidRPr="00F81C0D" w:rsidRDefault="00757CEA" w:rsidP="00F1414C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הספר "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שנגרילה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" בהוצאת </w:t>
      </w:r>
      <w:proofErr w:type="spellStart"/>
      <w:r w:rsidRPr="00F81C0D">
        <w:rPr>
          <w:rFonts w:ascii="Arial" w:hAnsi="Arial" w:cs="Arial"/>
          <w:i/>
          <w:iCs/>
          <w:sz w:val="20"/>
          <w:szCs w:val="20"/>
        </w:rPr>
        <w:t>a'point</w:t>
      </w:r>
      <w:proofErr w:type="spellEnd"/>
      <w:r w:rsidRPr="00F81C0D">
        <w:rPr>
          <w:rFonts w:ascii="Arial" w:hAnsi="Arial" w:cs="Arial"/>
          <w:i/>
          <w:iCs/>
          <w:sz w:val="20"/>
          <w:szCs w:val="20"/>
        </w:rPr>
        <w:t xml:space="preserve"> books</w:t>
      </w:r>
      <w:r w:rsidRPr="00F81C0D">
        <w:rPr>
          <w:rFonts w:ascii="Arial" w:hAnsi="Arial" w:cs="Arial"/>
          <w:sz w:val="20"/>
          <w:szCs w:val="20"/>
          <w:rtl/>
        </w:rPr>
        <w:t xml:space="preserve">, תל-אביב 2011 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157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81C0D">
        <w:rPr>
          <w:rFonts w:ascii="Arial" w:hAnsi="Arial" w:cs="Arial"/>
          <w:b/>
          <w:bCs/>
          <w:sz w:val="20"/>
          <w:szCs w:val="20"/>
          <w:rtl/>
        </w:rPr>
        <w:t>לימודים</w:t>
      </w:r>
    </w:p>
    <w:p w:rsidR="002740E2" w:rsidRPr="00F81C0D" w:rsidRDefault="002740E2" w:rsidP="004E6970">
      <w:pPr>
        <w:tabs>
          <w:tab w:val="left" w:pos="1472"/>
          <w:tab w:val="left" w:pos="175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1992 –  1994 </w:t>
      </w:r>
      <w:r w:rsidRPr="00F81C0D">
        <w:rPr>
          <w:rFonts w:ascii="Arial" w:hAnsi="Arial" w:cs="Arial"/>
          <w:sz w:val="20"/>
          <w:szCs w:val="20"/>
          <w:rtl/>
        </w:rPr>
        <w:tab/>
        <w:t>– המחלקה לצילום באקדמיה לאמנות ועיצוב בצלאל, ירושלים.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1994 –  1996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לימודי </w:t>
      </w:r>
      <w:r w:rsidRPr="00F81C0D">
        <w:rPr>
          <w:rFonts w:ascii="Arial" w:hAnsi="Arial" w:cs="Arial"/>
          <w:sz w:val="20"/>
          <w:szCs w:val="20"/>
        </w:rPr>
        <w:t xml:space="preserve">B.F.A </w:t>
      </w:r>
      <w:r w:rsidRPr="00F81C0D">
        <w:rPr>
          <w:rFonts w:ascii="Arial" w:hAnsi="Arial" w:cs="Arial"/>
          <w:sz w:val="20"/>
          <w:szCs w:val="20"/>
          <w:rtl/>
        </w:rPr>
        <w:t xml:space="preserve"> ( בהצטיינות ), </w:t>
      </w:r>
      <w:r w:rsidRPr="00F81C0D">
        <w:rPr>
          <w:rFonts w:ascii="Arial" w:hAnsi="Arial" w:cs="Arial"/>
          <w:sz w:val="20"/>
          <w:szCs w:val="20"/>
        </w:rPr>
        <w:t>School of Visual Arts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1998 –  1999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</w:t>
      </w:r>
      <w:r w:rsidRPr="00F81C0D">
        <w:rPr>
          <w:rFonts w:ascii="Arial" w:hAnsi="Arial" w:cs="Arial"/>
          <w:sz w:val="20"/>
          <w:szCs w:val="20"/>
        </w:rPr>
        <w:t>The Whitney Museum Independent Study Program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ind w:left="1469" w:hanging="1469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2000 –  2002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לימודי </w:t>
      </w:r>
      <w:r w:rsidRPr="00F81C0D">
        <w:rPr>
          <w:rFonts w:ascii="Arial" w:hAnsi="Arial" w:cs="Arial"/>
          <w:sz w:val="20"/>
          <w:szCs w:val="20"/>
        </w:rPr>
        <w:t>M.F.A</w:t>
      </w:r>
      <w:r w:rsidRPr="00F81C0D">
        <w:rPr>
          <w:rFonts w:ascii="Arial" w:hAnsi="Arial" w:cs="Arial"/>
          <w:sz w:val="20"/>
          <w:szCs w:val="20"/>
          <w:rtl/>
        </w:rPr>
        <w:t xml:space="preserve"> (בהצטיינות), </w:t>
      </w:r>
      <w:r w:rsidRPr="00F81C0D">
        <w:rPr>
          <w:rFonts w:ascii="Arial" w:hAnsi="Arial" w:cs="Arial"/>
          <w:sz w:val="20"/>
          <w:szCs w:val="20"/>
        </w:rPr>
        <w:t>Milton Avery Graduate School of the Arts</w:t>
      </w:r>
      <w:r w:rsidRPr="00F81C0D">
        <w:rPr>
          <w:rFonts w:ascii="Arial" w:hAnsi="Arial" w:cs="Arial"/>
          <w:sz w:val="20"/>
          <w:szCs w:val="20"/>
          <w:rtl/>
        </w:rPr>
        <w:t xml:space="preserve">, מכללת </w:t>
      </w:r>
      <w:r w:rsidRPr="00F81C0D">
        <w:rPr>
          <w:rFonts w:ascii="Arial" w:hAnsi="Arial" w:cs="Arial"/>
          <w:sz w:val="20"/>
          <w:szCs w:val="20"/>
        </w:rPr>
        <w:t>Bard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B872F4" w:rsidP="004E6970">
      <w:pPr>
        <w:tabs>
          <w:tab w:val="left" w:pos="157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81C0D">
        <w:rPr>
          <w:rFonts w:ascii="Arial" w:hAnsi="Arial" w:cs="Arial"/>
          <w:b/>
          <w:bCs/>
          <w:sz w:val="20"/>
          <w:szCs w:val="20"/>
          <w:rtl/>
        </w:rPr>
        <w:t>מבחר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2740E2" w:rsidRPr="00F81C0D">
        <w:rPr>
          <w:rFonts w:ascii="Arial" w:hAnsi="Arial" w:cs="Arial"/>
          <w:b/>
          <w:bCs/>
          <w:sz w:val="20"/>
          <w:szCs w:val="20"/>
          <w:rtl/>
        </w:rPr>
        <w:t>תערוכות יחיד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ind w:firstLine="566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1998</w:t>
      </w:r>
      <w:r w:rsidRPr="00F81C0D">
        <w:rPr>
          <w:rFonts w:ascii="Arial" w:hAnsi="Arial" w:cs="Arial"/>
          <w:sz w:val="20"/>
          <w:szCs w:val="20"/>
          <w:rtl/>
        </w:rPr>
        <w:tab/>
        <w:t>– המוזיאון לאמנות ישראלית, רמת-גן.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ind w:firstLine="566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1999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גלריה </w:t>
      </w:r>
      <w:r w:rsidRPr="00F81C0D">
        <w:rPr>
          <w:rFonts w:ascii="Arial" w:hAnsi="Arial" w:cs="Arial"/>
          <w:sz w:val="20"/>
          <w:szCs w:val="20"/>
        </w:rPr>
        <w:t>Silverstein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– "גיאומטריה של הדים", מוזיאון חיפה לאמנות, חיפה.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2000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proofErr w:type="spellStart"/>
      <w:r w:rsidRPr="00F81C0D">
        <w:rPr>
          <w:rFonts w:ascii="Arial" w:hAnsi="Arial" w:cs="Arial"/>
          <w:sz w:val="20"/>
          <w:szCs w:val="20"/>
        </w:rPr>
        <w:t>Innen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</w:rPr>
        <w:t>Zeichnung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 xml:space="preserve">Paula </w:t>
      </w:r>
      <w:proofErr w:type="spellStart"/>
      <w:r w:rsidRPr="00F81C0D">
        <w:rPr>
          <w:rFonts w:ascii="Arial" w:hAnsi="Arial" w:cs="Arial"/>
          <w:sz w:val="20"/>
          <w:szCs w:val="20"/>
        </w:rPr>
        <w:t>Bottcher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>, מזרח ברלין, גרמניה.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Inside Drawing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Julie Saul Gallery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Approaching Saturation</w:t>
      </w:r>
      <w:r w:rsidRPr="00F81C0D">
        <w:rPr>
          <w:rFonts w:ascii="Arial" w:hAnsi="Arial" w:cs="Arial"/>
          <w:sz w:val="20"/>
          <w:szCs w:val="20"/>
          <w:rtl/>
        </w:rPr>
        <w:t>”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, </w:t>
      </w:r>
      <w:r w:rsidRPr="00F81C0D">
        <w:rPr>
          <w:rFonts w:ascii="Arial" w:hAnsi="Arial" w:cs="Arial"/>
          <w:sz w:val="20"/>
          <w:szCs w:val="20"/>
        </w:rPr>
        <w:t>Houston Center for Photography</w:t>
      </w:r>
      <w:r w:rsidRPr="00F81C0D">
        <w:rPr>
          <w:rFonts w:ascii="Arial" w:hAnsi="Arial" w:cs="Arial"/>
          <w:sz w:val="20"/>
          <w:szCs w:val="20"/>
          <w:rtl/>
        </w:rPr>
        <w:t>, יוסטון, טקסס.</w:t>
      </w:r>
    </w:p>
    <w:p w:rsidR="002740E2" w:rsidRPr="00F81C0D" w:rsidRDefault="00F1414C" w:rsidP="00F1414C">
      <w:pPr>
        <w:tabs>
          <w:tab w:val="left" w:pos="1632"/>
        </w:tabs>
        <w:spacing w:line="360" w:lineRule="auto"/>
        <w:ind w:left="1440" w:hanging="160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ab/>
      </w:r>
      <w:r>
        <w:rPr>
          <w:rFonts w:ascii="Arial" w:hAnsi="Arial" w:cs="Arial"/>
          <w:sz w:val="20"/>
          <w:szCs w:val="20"/>
          <w:rtl/>
        </w:rPr>
        <w:tab/>
      </w:r>
      <w:r w:rsidR="002740E2" w:rsidRPr="00F81C0D">
        <w:rPr>
          <w:rFonts w:ascii="Arial" w:hAnsi="Arial" w:cs="Arial"/>
          <w:sz w:val="20"/>
          <w:szCs w:val="20"/>
          <w:rtl/>
        </w:rPr>
        <w:t>– “</w:t>
      </w:r>
      <w:proofErr w:type="spellStart"/>
      <w:r w:rsidR="002740E2" w:rsidRPr="00F81C0D">
        <w:rPr>
          <w:rFonts w:ascii="Arial" w:hAnsi="Arial" w:cs="Arial"/>
          <w:sz w:val="20"/>
          <w:szCs w:val="20"/>
        </w:rPr>
        <w:t>Innen</w:t>
      </w:r>
      <w:proofErr w:type="spellEnd"/>
      <w:r w:rsidR="002740E2" w:rsidRPr="00F81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40E2" w:rsidRPr="00F81C0D">
        <w:rPr>
          <w:rFonts w:ascii="Arial" w:hAnsi="Arial" w:cs="Arial"/>
          <w:sz w:val="20"/>
          <w:szCs w:val="20"/>
        </w:rPr>
        <w:t>Zeichnung</w:t>
      </w:r>
      <w:proofErr w:type="spellEnd"/>
      <w:r w:rsidR="002740E2" w:rsidRPr="00F81C0D">
        <w:rPr>
          <w:rFonts w:ascii="Arial" w:hAnsi="Arial" w:cs="Arial"/>
          <w:sz w:val="20"/>
          <w:szCs w:val="20"/>
          <w:rtl/>
        </w:rPr>
        <w:t xml:space="preserve">”, במסגרת </w:t>
      </w:r>
      <w:r w:rsidR="002740E2" w:rsidRPr="00F81C0D">
        <w:rPr>
          <w:rFonts w:ascii="Arial" w:hAnsi="Arial" w:cs="Arial"/>
          <w:sz w:val="20"/>
          <w:szCs w:val="20"/>
        </w:rPr>
        <w:t>The LISTE ‘ OO Young Art Fair Basel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 עם גלריה </w:t>
      </w:r>
      <w:r w:rsidR="002740E2" w:rsidRPr="00F81C0D">
        <w:rPr>
          <w:rFonts w:ascii="Arial" w:hAnsi="Arial" w:cs="Arial"/>
          <w:sz w:val="20"/>
          <w:szCs w:val="20"/>
        </w:rPr>
        <w:t xml:space="preserve">Paula </w:t>
      </w:r>
      <w:proofErr w:type="spellStart"/>
      <w:r w:rsidR="002740E2" w:rsidRPr="00F81C0D">
        <w:rPr>
          <w:rFonts w:ascii="Arial" w:hAnsi="Arial" w:cs="Arial"/>
          <w:sz w:val="20"/>
          <w:szCs w:val="20"/>
        </w:rPr>
        <w:t>Bottcher</w:t>
      </w:r>
      <w:proofErr w:type="spellEnd"/>
      <w:r w:rsidR="002740E2" w:rsidRPr="00F81C0D">
        <w:rPr>
          <w:rFonts w:ascii="Arial" w:hAnsi="Arial" w:cs="Arial"/>
          <w:sz w:val="20"/>
          <w:szCs w:val="20"/>
          <w:rtl/>
        </w:rPr>
        <w:t xml:space="preserve">,    </w:t>
      </w:r>
      <w:r>
        <w:rPr>
          <w:rFonts w:ascii="Arial" w:hAnsi="Arial" w:cs="Arial" w:hint="cs"/>
          <w:sz w:val="20"/>
          <w:szCs w:val="20"/>
          <w:rtl/>
        </w:rPr>
        <w:t xml:space="preserve"> </w:t>
      </w:r>
      <w:r w:rsidR="002740E2" w:rsidRPr="00F81C0D">
        <w:rPr>
          <w:rFonts w:ascii="Arial" w:hAnsi="Arial" w:cs="Arial"/>
          <w:sz w:val="20"/>
          <w:szCs w:val="20"/>
          <w:rtl/>
        </w:rPr>
        <w:t>ברלין , גרמניה.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– </w:t>
      </w:r>
      <w:r w:rsidRPr="00F81C0D">
        <w:rPr>
          <w:rFonts w:ascii="Arial" w:hAnsi="Arial" w:cs="Arial"/>
          <w:sz w:val="20"/>
          <w:szCs w:val="20"/>
        </w:rPr>
        <w:t>Baumgartner Gallery</w:t>
      </w:r>
      <w:r w:rsidRPr="00F81C0D">
        <w:rPr>
          <w:rFonts w:ascii="Arial" w:hAnsi="Arial" w:cs="Arial"/>
          <w:sz w:val="20"/>
          <w:szCs w:val="20"/>
          <w:rtl/>
        </w:rPr>
        <w:t>, אוצר פרופ' ריינר קרון, ניו-יורק.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Thirty Times the Length of My Breath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proofErr w:type="spellStart"/>
      <w:r w:rsidRPr="00F81C0D">
        <w:rPr>
          <w:rFonts w:ascii="Arial" w:hAnsi="Arial" w:cs="Arial"/>
          <w:sz w:val="20"/>
          <w:szCs w:val="20"/>
        </w:rPr>
        <w:t>Hosfelt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 xml:space="preserve"> , סן פרנסיסקו , קליפורניה.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2001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גלריה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בורובסקי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לאמנות, פילדלפיה, פנסילבניה.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Hunt-the-Slipper</w:t>
      </w:r>
      <w:r w:rsidRPr="00F81C0D">
        <w:rPr>
          <w:rFonts w:ascii="Arial" w:hAnsi="Arial" w:cs="Arial"/>
          <w:sz w:val="20"/>
          <w:szCs w:val="20"/>
          <w:rtl/>
        </w:rPr>
        <w:t>”,</w:t>
      </w:r>
      <w:proofErr w:type="spellStart"/>
      <w:r w:rsidRPr="00F81C0D">
        <w:rPr>
          <w:rFonts w:ascii="Arial" w:hAnsi="Arial" w:cs="Arial"/>
          <w:sz w:val="20"/>
          <w:szCs w:val="20"/>
        </w:rPr>
        <w:t>Hosfelt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>, סן פרנסיסקו, קליפורניה.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F14EC1" w:rsidP="004E6970">
      <w:pPr>
        <w:tabs>
          <w:tab w:val="left" w:pos="73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2002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–  גלריה </w:t>
      </w:r>
      <w:proofErr w:type="spellStart"/>
      <w:r w:rsidR="002740E2" w:rsidRPr="00F81C0D">
        <w:rPr>
          <w:rFonts w:ascii="Arial" w:hAnsi="Arial" w:cs="Arial"/>
          <w:sz w:val="20"/>
          <w:szCs w:val="20"/>
          <w:rtl/>
        </w:rPr>
        <w:t>בינט</w:t>
      </w:r>
      <w:proofErr w:type="spellEnd"/>
      <w:r w:rsidR="002740E2" w:rsidRPr="00F81C0D">
        <w:rPr>
          <w:rFonts w:ascii="Arial" w:hAnsi="Arial" w:cs="Arial"/>
          <w:sz w:val="20"/>
          <w:szCs w:val="20"/>
          <w:rtl/>
        </w:rPr>
        <w:t xml:space="preserve"> , תל אביב.</w:t>
      </w:r>
    </w:p>
    <w:p w:rsidR="002740E2" w:rsidRPr="00F81C0D" w:rsidRDefault="002740E2" w:rsidP="004E6970">
      <w:pPr>
        <w:tabs>
          <w:tab w:val="left" w:pos="732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 “</w:t>
      </w:r>
      <w:r w:rsidRPr="00F81C0D">
        <w:rPr>
          <w:rFonts w:ascii="Arial" w:hAnsi="Arial" w:cs="Arial"/>
          <w:sz w:val="20"/>
          <w:szCs w:val="20"/>
        </w:rPr>
        <w:t>The pot calling the kettle black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Julie Saul Gallery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F1414C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ab/>
      </w:r>
      <w:r w:rsidR="002740E2" w:rsidRPr="00F81C0D">
        <w:rPr>
          <w:rFonts w:ascii="Arial" w:hAnsi="Arial" w:cs="Arial"/>
          <w:sz w:val="20"/>
          <w:szCs w:val="20"/>
          <w:rtl/>
        </w:rPr>
        <w:t>– “</w:t>
      </w:r>
      <w:r w:rsidR="002740E2" w:rsidRPr="00F81C0D">
        <w:rPr>
          <w:rFonts w:ascii="Arial" w:hAnsi="Arial" w:cs="Arial"/>
          <w:sz w:val="20"/>
          <w:szCs w:val="20"/>
        </w:rPr>
        <w:t>Hunt-the-Slipper</w:t>
      </w:r>
      <w:r w:rsidR="002740E2" w:rsidRPr="00F81C0D">
        <w:rPr>
          <w:rFonts w:ascii="Arial" w:hAnsi="Arial" w:cs="Arial"/>
          <w:sz w:val="20"/>
          <w:szCs w:val="20"/>
          <w:rtl/>
        </w:rPr>
        <w:t>”, המוזיאון לאמנות ישראלית , רמת-גן.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Hunt-the-Slipper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 xml:space="preserve">Paula </w:t>
      </w:r>
      <w:proofErr w:type="spellStart"/>
      <w:r w:rsidRPr="00F81C0D">
        <w:rPr>
          <w:rFonts w:ascii="Arial" w:hAnsi="Arial" w:cs="Arial"/>
          <w:sz w:val="20"/>
          <w:szCs w:val="20"/>
        </w:rPr>
        <w:t>Bottcher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>, מזרח ברלין, גרמניה.</w:t>
      </w:r>
    </w:p>
    <w:p w:rsidR="002740E2" w:rsidRPr="00F81C0D" w:rsidRDefault="00F1414C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/>
          <w:sz w:val="20"/>
          <w:szCs w:val="20"/>
          <w:rtl/>
        </w:rPr>
        <w:tab/>
      </w:r>
      <w:r w:rsidR="006E47C8"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2740E2" w:rsidRPr="00F81C0D">
        <w:rPr>
          <w:rFonts w:ascii="Arial" w:hAnsi="Arial" w:cs="Arial"/>
          <w:sz w:val="20"/>
          <w:szCs w:val="20"/>
          <w:rtl/>
        </w:rPr>
        <w:t>“</w:t>
      </w:r>
      <w:r w:rsidR="002740E2" w:rsidRPr="00F81C0D">
        <w:rPr>
          <w:rFonts w:ascii="Arial" w:hAnsi="Arial" w:cs="Arial"/>
          <w:sz w:val="20"/>
          <w:szCs w:val="20"/>
        </w:rPr>
        <w:t>Dynamic Equilibrium</w:t>
      </w:r>
      <w:r w:rsidR="002740E2" w:rsidRPr="00F81C0D">
        <w:rPr>
          <w:rFonts w:ascii="Arial" w:hAnsi="Arial" w:cs="Arial"/>
          <w:sz w:val="20"/>
          <w:szCs w:val="20"/>
          <w:rtl/>
        </w:rPr>
        <w:t>”,</w:t>
      </w:r>
      <w:r w:rsidR="002740E2" w:rsidRPr="00F81C0D">
        <w:rPr>
          <w:rFonts w:ascii="Arial" w:hAnsi="Arial" w:cs="Arial"/>
          <w:sz w:val="20"/>
          <w:szCs w:val="20"/>
        </w:rPr>
        <w:t>Site Santa Fe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2740E2" w:rsidRPr="00F81C0D">
        <w:rPr>
          <w:rFonts w:ascii="Arial" w:hAnsi="Arial" w:cs="Arial"/>
          <w:sz w:val="20"/>
          <w:szCs w:val="20"/>
        </w:rPr>
        <w:t>Albuquerque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2740E2" w:rsidRPr="00F81C0D">
        <w:rPr>
          <w:rFonts w:ascii="Arial" w:hAnsi="Arial" w:cs="Arial"/>
          <w:sz w:val="20"/>
          <w:szCs w:val="20"/>
        </w:rPr>
        <w:t>New Mexico</w:t>
      </w:r>
      <w:r w:rsidR="002740E2" w:rsidRPr="00F81C0D">
        <w:rPr>
          <w:rFonts w:ascii="Arial" w:hAnsi="Arial" w:cs="Arial"/>
          <w:sz w:val="20"/>
          <w:szCs w:val="20"/>
          <w:rtl/>
        </w:rPr>
        <w:t>.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           2003</w:t>
      </w:r>
      <w:r w:rsidR="00624C95" w:rsidRPr="00F81C0D">
        <w:rPr>
          <w:rFonts w:ascii="Arial" w:hAnsi="Arial" w:cs="Arial"/>
          <w:sz w:val="20"/>
          <w:szCs w:val="20"/>
          <w:rtl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   –</w:t>
      </w:r>
      <w:r w:rsidR="003B6297"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>”שאינו יודע שובעה",03 ‘</w:t>
      </w:r>
      <w:r w:rsidRPr="00F81C0D">
        <w:rPr>
          <w:rFonts w:ascii="Arial" w:hAnsi="Arial" w:cs="Arial"/>
          <w:sz w:val="20"/>
          <w:szCs w:val="20"/>
        </w:rPr>
        <w:t xml:space="preserve"> Cutting Edge Project at ARCO</w:t>
      </w:r>
      <w:r w:rsidRPr="00F81C0D">
        <w:rPr>
          <w:rFonts w:ascii="Arial" w:hAnsi="Arial" w:cs="Arial"/>
          <w:sz w:val="20"/>
          <w:szCs w:val="20"/>
          <w:rtl/>
        </w:rPr>
        <w:t>, מדריד, ספרד.</w:t>
      </w:r>
    </w:p>
    <w:p w:rsidR="00771A3D" w:rsidRPr="00F81C0D" w:rsidRDefault="00771A3D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C50CB" w:rsidRPr="00F81C0D" w:rsidRDefault="00771A3D" w:rsidP="004E6970">
      <w:pPr>
        <w:tabs>
          <w:tab w:val="left" w:pos="1472"/>
        </w:tabs>
        <w:spacing w:line="360" w:lineRule="auto"/>
        <w:ind w:firstLine="73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</w:rPr>
        <w:t>2004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="005011E6" w:rsidRPr="00F81C0D">
        <w:rPr>
          <w:rFonts w:ascii="Arial" w:hAnsi="Arial" w:cs="Arial"/>
          <w:sz w:val="20"/>
          <w:szCs w:val="20"/>
          <w:rtl/>
        </w:rPr>
        <w:t>–</w:t>
      </w:r>
      <w:r w:rsidR="00C83610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4C50CB" w:rsidRPr="00F81C0D">
        <w:rPr>
          <w:rFonts w:ascii="Arial" w:hAnsi="Arial" w:cs="Arial"/>
          <w:sz w:val="20"/>
          <w:szCs w:val="20"/>
        </w:rPr>
        <w:t>“Hunt-the-Slipper”</w:t>
      </w:r>
      <w:r w:rsidR="004C50CB" w:rsidRPr="00F81C0D">
        <w:rPr>
          <w:rFonts w:ascii="Arial" w:hAnsi="Arial" w:cs="Arial"/>
          <w:sz w:val="20"/>
          <w:szCs w:val="20"/>
          <w:rtl/>
        </w:rPr>
        <w:t xml:space="preserve">, </w:t>
      </w:r>
      <w:smartTag w:uri="urn:schemas-microsoft-com:office:smarttags" w:element="place">
        <w:smartTag w:uri="urn:schemas-microsoft-com:office:smarttags" w:element="PlaceName">
          <w:r w:rsidR="004C50CB" w:rsidRPr="00F81C0D">
            <w:rPr>
              <w:rFonts w:ascii="Arial" w:hAnsi="Arial" w:cs="Arial"/>
              <w:sz w:val="20"/>
              <w:szCs w:val="20"/>
            </w:rPr>
            <w:t>Julie</w:t>
          </w:r>
        </w:smartTag>
        <w:r w:rsidR="004C50CB" w:rsidRPr="00F81C0D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4C50CB" w:rsidRPr="00F81C0D">
            <w:rPr>
              <w:rFonts w:ascii="Arial" w:hAnsi="Arial" w:cs="Arial"/>
              <w:sz w:val="20"/>
              <w:szCs w:val="20"/>
            </w:rPr>
            <w:t>Saul</w:t>
          </w:r>
        </w:smartTag>
        <w:r w:rsidR="004C50CB" w:rsidRPr="00F81C0D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Name">
          <w:r w:rsidR="004C50CB" w:rsidRPr="00F81C0D">
            <w:rPr>
              <w:rFonts w:ascii="Arial" w:hAnsi="Arial" w:cs="Arial"/>
              <w:sz w:val="20"/>
              <w:szCs w:val="20"/>
            </w:rPr>
            <w:t>Gallery</w:t>
          </w:r>
        </w:smartTag>
      </w:smartTag>
      <w:r w:rsidR="004C50CB"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4C50CB" w:rsidRPr="00F81C0D" w:rsidRDefault="004C50CB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D42DD" w:rsidRPr="00F81C0D" w:rsidRDefault="003B6297" w:rsidP="004E6970">
      <w:pPr>
        <w:tabs>
          <w:tab w:val="left" w:pos="-16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200</w:t>
      </w:r>
      <w:r w:rsidR="00C83610" w:rsidRPr="00F81C0D">
        <w:rPr>
          <w:rFonts w:ascii="Arial" w:hAnsi="Arial" w:cs="Arial"/>
          <w:sz w:val="20"/>
          <w:szCs w:val="20"/>
          <w:rtl/>
        </w:rPr>
        <w:t>5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F14EC1"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>–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>”שאינו יודע שובעה", גלריה "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נג</w:t>
      </w:r>
      <w:r w:rsidR="00A01873" w:rsidRPr="00F81C0D">
        <w:rPr>
          <w:rFonts w:ascii="Arial" w:hAnsi="Arial" w:cs="Arial"/>
          <w:sz w:val="20"/>
          <w:szCs w:val="20"/>
          <w:rtl/>
        </w:rPr>
        <w:t>א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", תל אביב</w:t>
      </w:r>
    </w:p>
    <w:p w:rsidR="003B6297" w:rsidRPr="00F81C0D" w:rsidRDefault="00F14EC1" w:rsidP="004E6970">
      <w:pPr>
        <w:tabs>
          <w:tab w:val="left" w:pos="-16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="00AD42DD" w:rsidRPr="00F81C0D">
        <w:rPr>
          <w:rFonts w:ascii="Arial" w:hAnsi="Arial" w:cs="Arial"/>
          <w:sz w:val="20"/>
          <w:szCs w:val="20"/>
          <w:rtl/>
        </w:rPr>
        <w:t>–</w:t>
      </w:r>
      <w:r w:rsidR="00AD42DD" w:rsidRPr="00F81C0D">
        <w:rPr>
          <w:rFonts w:ascii="Arial" w:hAnsi="Arial" w:cs="Arial"/>
          <w:sz w:val="20"/>
          <w:szCs w:val="20"/>
        </w:rPr>
        <w:t xml:space="preserve"> </w:t>
      </w:r>
      <w:r w:rsidR="00AD42DD" w:rsidRPr="00F81C0D">
        <w:rPr>
          <w:rFonts w:ascii="Arial" w:hAnsi="Arial" w:cs="Arial"/>
          <w:sz w:val="20"/>
          <w:szCs w:val="20"/>
          <w:rtl/>
        </w:rPr>
        <w:t xml:space="preserve">”שאינו יודע שובעה", </w:t>
      </w:r>
      <w:r w:rsidR="00AD42DD" w:rsidRPr="00F81C0D">
        <w:rPr>
          <w:rFonts w:ascii="Arial" w:hAnsi="Arial" w:cs="Arial"/>
          <w:sz w:val="20"/>
          <w:szCs w:val="20"/>
        </w:rPr>
        <w:t>Julie Saul Gallery</w:t>
      </w:r>
      <w:r w:rsidR="00AD42DD" w:rsidRPr="00F81C0D">
        <w:rPr>
          <w:rFonts w:ascii="Arial" w:hAnsi="Arial" w:cs="Arial"/>
          <w:sz w:val="20"/>
          <w:szCs w:val="20"/>
          <w:rtl/>
        </w:rPr>
        <w:t xml:space="preserve"> , ניו-יורק</w:t>
      </w:r>
    </w:p>
    <w:p w:rsidR="002740E2" w:rsidRPr="00F81C0D" w:rsidRDefault="002740E2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AC79AD" w:rsidRPr="00F81C0D" w:rsidRDefault="00AC79AD" w:rsidP="004E6970">
      <w:pPr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”שאינו יודע שובעה", </w:t>
      </w:r>
      <w:r w:rsidRPr="00F81C0D">
        <w:rPr>
          <w:rFonts w:ascii="Arial" w:hAnsi="Arial" w:cs="Arial"/>
          <w:sz w:val="20"/>
          <w:szCs w:val="20"/>
        </w:rPr>
        <w:t>Rochester Contemporary</w:t>
      </w:r>
      <w:r w:rsidRPr="00F81C0D">
        <w:rPr>
          <w:rFonts w:ascii="Arial" w:hAnsi="Arial" w:cs="Arial"/>
          <w:sz w:val="20"/>
          <w:szCs w:val="20"/>
          <w:rtl/>
        </w:rPr>
        <w:t>, רוצ'סטר, ניו-יורק</w:t>
      </w:r>
    </w:p>
    <w:p w:rsidR="00474A48" w:rsidRPr="00F81C0D" w:rsidRDefault="00474A48" w:rsidP="00F1414C">
      <w:pPr>
        <w:numPr>
          <w:ilvl w:val="0"/>
          <w:numId w:val="23"/>
        </w:num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גלריה לאמנות "מנשר", תל אביב</w:t>
      </w:r>
    </w:p>
    <w:p w:rsidR="0072756A" w:rsidRPr="00F81C0D" w:rsidRDefault="0072756A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</w:p>
    <w:p w:rsidR="0072756A" w:rsidRPr="00F81C0D" w:rsidRDefault="0072756A" w:rsidP="004E6970">
      <w:pPr>
        <w:numPr>
          <w:ilvl w:val="0"/>
          <w:numId w:val="16"/>
        </w:numPr>
        <w:spacing w:line="360" w:lineRule="auto"/>
        <w:ind w:left="720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"רתיעה" (מקום צילום 3), הגלריה החדשה בית גבריאל.</w:t>
      </w:r>
    </w:p>
    <w:p w:rsidR="00B64206" w:rsidRPr="00F81C0D" w:rsidRDefault="00B64206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B64206" w:rsidRPr="00F81C0D" w:rsidRDefault="00757CEA" w:rsidP="00F1414C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2009</w:t>
      </w:r>
      <w:r w:rsidR="00B64206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F1414C">
        <w:rPr>
          <w:rFonts w:ascii="Arial" w:hAnsi="Arial" w:cs="Arial" w:hint="cs"/>
          <w:sz w:val="20"/>
          <w:szCs w:val="20"/>
          <w:rtl/>
        </w:rPr>
        <w:t xml:space="preserve">                 - </w:t>
      </w:r>
      <w:r w:rsidR="00B64206" w:rsidRPr="00F81C0D">
        <w:rPr>
          <w:rFonts w:ascii="Arial" w:hAnsi="Arial" w:cs="Arial"/>
          <w:sz w:val="20"/>
          <w:szCs w:val="20"/>
          <w:rtl/>
        </w:rPr>
        <w:t>"כל המקומות הנפלאים ההם", הגלריה לאמנות במרכז ההנצחה, קריית טבעון</w:t>
      </w:r>
    </w:p>
    <w:p w:rsidR="00757CEA" w:rsidRPr="00F81C0D" w:rsidRDefault="00757CEA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757CEA" w:rsidRPr="00F81C0D" w:rsidRDefault="00F1414C" w:rsidP="00F1414C">
      <w:pPr>
        <w:tabs>
          <w:tab w:val="left" w:pos="1472"/>
        </w:tabs>
        <w:spacing w:line="360" w:lineRule="auto"/>
        <w:ind w:hanging="425"/>
        <w:jc w:val="both"/>
        <w:rPr>
          <w:rFonts w:ascii="Arial" w:hAnsi="Arial" w:cs="Arial"/>
          <w:sz w:val="20"/>
          <w:szCs w:val="20"/>
          <w:rtl/>
        </w:rPr>
      </w:pPr>
      <w:r>
        <w:rPr>
          <w:rFonts w:ascii="Arial" w:hAnsi="Arial" w:cs="Arial" w:hint="cs"/>
          <w:sz w:val="20"/>
          <w:szCs w:val="20"/>
          <w:rtl/>
        </w:rPr>
        <w:t xml:space="preserve">         </w:t>
      </w:r>
      <w:r w:rsidR="00757CEA" w:rsidRPr="00F81C0D">
        <w:rPr>
          <w:rFonts w:ascii="Arial" w:hAnsi="Arial" w:cs="Arial"/>
          <w:sz w:val="20"/>
          <w:szCs w:val="20"/>
          <w:rtl/>
        </w:rPr>
        <w:t xml:space="preserve">2011       </w:t>
      </w:r>
      <w:r>
        <w:rPr>
          <w:rFonts w:ascii="Arial" w:hAnsi="Arial" w:cs="Arial" w:hint="cs"/>
          <w:sz w:val="20"/>
          <w:szCs w:val="20"/>
          <w:rtl/>
        </w:rPr>
        <w:t xml:space="preserve">          - </w:t>
      </w:r>
      <w:r w:rsidR="00757CEA" w:rsidRPr="00F81C0D">
        <w:rPr>
          <w:rFonts w:ascii="Arial" w:hAnsi="Arial" w:cs="Arial"/>
          <w:sz w:val="20"/>
          <w:szCs w:val="20"/>
          <w:rtl/>
        </w:rPr>
        <w:t>"</w:t>
      </w:r>
      <w:proofErr w:type="spellStart"/>
      <w:r w:rsidR="00757CEA" w:rsidRPr="00F81C0D">
        <w:rPr>
          <w:rFonts w:ascii="Arial" w:hAnsi="Arial" w:cs="Arial"/>
          <w:sz w:val="20"/>
          <w:szCs w:val="20"/>
          <w:rtl/>
        </w:rPr>
        <w:t>שנגרילה</w:t>
      </w:r>
      <w:proofErr w:type="spellEnd"/>
      <w:r w:rsidR="00757CEA" w:rsidRPr="00F81C0D">
        <w:rPr>
          <w:rFonts w:ascii="Arial" w:hAnsi="Arial" w:cs="Arial"/>
          <w:sz w:val="20"/>
          <w:szCs w:val="20"/>
          <w:rtl/>
        </w:rPr>
        <w:t xml:space="preserve">" גלריה </w:t>
      </w:r>
      <w:proofErr w:type="spellStart"/>
      <w:r w:rsidR="00757CEA" w:rsidRPr="00F81C0D">
        <w:rPr>
          <w:rFonts w:ascii="Arial" w:hAnsi="Arial" w:cs="Arial"/>
          <w:sz w:val="20"/>
          <w:szCs w:val="20"/>
          <w:rtl/>
        </w:rPr>
        <w:t>נגא</w:t>
      </w:r>
      <w:proofErr w:type="spellEnd"/>
      <w:r w:rsidR="00757CEA" w:rsidRPr="00F81C0D">
        <w:rPr>
          <w:rFonts w:ascii="Arial" w:hAnsi="Arial" w:cs="Arial"/>
          <w:sz w:val="20"/>
          <w:szCs w:val="20"/>
          <w:rtl/>
        </w:rPr>
        <w:t xml:space="preserve">, תל אביב     </w:t>
      </w:r>
    </w:p>
    <w:p w:rsidR="00AC79AD" w:rsidRPr="00F81C0D" w:rsidRDefault="00AC79AD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</w:p>
    <w:p w:rsidR="00AC79AD" w:rsidRPr="00F81C0D" w:rsidRDefault="00AC79AD" w:rsidP="004E6970">
      <w:pPr>
        <w:tabs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B872F4" w:rsidP="004E6970">
      <w:pPr>
        <w:tabs>
          <w:tab w:val="left" w:pos="157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81C0D">
        <w:rPr>
          <w:rFonts w:ascii="Arial" w:hAnsi="Arial" w:cs="Arial"/>
          <w:b/>
          <w:bCs/>
          <w:sz w:val="20"/>
          <w:szCs w:val="20"/>
          <w:rtl/>
        </w:rPr>
        <w:t xml:space="preserve">מבחר </w:t>
      </w:r>
      <w:r w:rsidR="002740E2" w:rsidRPr="00F81C0D">
        <w:rPr>
          <w:rFonts w:ascii="Arial" w:hAnsi="Arial" w:cs="Arial"/>
          <w:b/>
          <w:bCs/>
          <w:sz w:val="20"/>
          <w:szCs w:val="20"/>
          <w:rtl/>
        </w:rPr>
        <w:t>תערוכות קבוצתיות</w:t>
      </w:r>
    </w:p>
    <w:p w:rsidR="00F81C0D" w:rsidRPr="00F81C0D" w:rsidRDefault="00F81C0D" w:rsidP="004E6970">
      <w:pPr>
        <w:tabs>
          <w:tab w:val="left" w:pos="157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1996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A Strategy Hinted at: New Conceptual Artists</w:t>
      </w:r>
      <w:r w:rsidRPr="00F81C0D">
        <w:rPr>
          <w:rFonts w:ascii="Arial" w:hAnsi="Arial" w:cs="Arial"/>
          <w:sz w:val="20"/>
          <w:szCs w:val="20"/>
          <w:rtl/>
        </w:rPr>
        <w:t xml:space="preserve">” , </w:t>
      </w:r>
      <w:r w:rsidRPr="00F81C0D">
        <w:rPr>
          <w:rFonts w:ascii="Arial" w:hAnsi="Arial" w:cs="Arial"/>
          <w:sz w:val="20"/>
          <w:szCs w:val="20"/>
        </w:rPr>
        <w:t>Artists Space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1997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Visual Arts Gallery</w:t>
      </w:r>
      <w:r w:rsidRPr="00F81C0D">
        <w:rPr>
          <w:rFonts w:ascii="Arial" w:hAnsi="Arial" w:cs="Arial"/>
          <w:sz w:val="20"/>
          <w:szCs w:val="20"/>
          <w:rtl/>
        </w:rPr>
        <w:t>”, ניו-יורק.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1998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Under Construction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GEN ART New Visions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1999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New in the Nineties II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The Katonah Museum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Summer Salon VI</w:t>
      </w:r>
      <w:r w:rsidRPr="00F81C0D">
        <w:rPr>
          <w:rFonts w:ascii="Arial" w:hAnsi="Arial" w:cs="Arial"/>
          <w:sz w:val="20"/>
          <w:szCs w:val="20"/>
          <w:rtl/>
        </w:rPr>
        <w:t xml:space="preserve">”, גלריה </w:t>
      </w:r>
      <w:proofErr w:type="spellStart"/>
      <w:r w:rsidRPr="00F81C0D">
        <w:rPr>
          <w:rFonts w:ascii="Arial" w:hAnsi="Arial" w:cs="Arial"/>
          <w:sz w:val="20"/>
          <w:szCs w:val="20"/>
        </w:rPr>
        <w:t>Bonni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</w:rPr>
        <w:t>Benrubi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Thin Air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Julie Saul Gallery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מפגש ים-תיכוני שלישי,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הבינאלה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של קרואטיה 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דוברובניק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, קרואטיה.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The Wight Biennial UCLA</w:t>
      </w:r>
      <w:r w:rsidRPr="00F81C0D">
        <w:rPr>
          <w:rFonts w:ascii="Arial" w:hAnsi="Arial" w:cs="Arial"/>
          <w:sz w:val="20"/>
          <w:szCs w:val="20"/>
          <w:rtl/>
        </w:rPr>
        <w:t>”,</w:t>
      </w:r>
      <w:r w:rsidRPr="00F81C0D">
        <w:rPr>
          <w:rFonts w:ascii="Arial" w:hAnsi="Arial" w:cs="Arial"/>
          <w:sz w:val="20"/>
          <w:szCs w:val="20"/>
        </w:rPr>
        <w:t>The New Wight Gallery</w:t>
      </w:r>
      <w:r w:rsidRPr="00F81C0D">
        <w:rPr>
          <w:rFonts w:ascii="Arial" w:hAnsi="Arial" w:cs="Arial"/>
          <w:sz w:val="20"/>
          <w:szCs w:val="20"/>
          <w:rtl/>
        </w:rPr>
        <w:t>, לוס אנג'לס , קליפורניה.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XMAS</w:t>
      </w:r>
      <w:r w:rsidRPr="00F81C0D">
        <w:rPr>
          <w:rFonts w:ascii="Arial" w:hAnsi="Arial" w:cs="Arial"/>
          <w:sz w:val="20"/>
          <w:szCs w:val="20"/>
          <w:rtl/>
        </w:rPr>
        <w:t>”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, </w:t>
      </w:r>
      <w:r w:rsidRPr="00F81C0D">
        <w:rPr>
          <w:rFonts w:ascii="Arial" w:hAnsi="Arial" w:cs="Arial"/>
          <w:sz w:val="20"/>
          <w:szCs w:val="20"/>
        </w:rPr>
        <w:t>Kent Gallery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2000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Painting Function: Making it Real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Spaces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קליבלנד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אוהיו.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Looking Ahead  - Visions of Israel</w:t>
      </w:r>
      <w:r w:rsidRPr="00F81C0D">
        <w:rPr>
          <w:rFonts w:ascii="Arial" w:hAnsi="Arial" w:cs="Arial"/>
          <w:sz w:val="20"/>
          <w:szCs w:val="20"/>
          <w:rtl/>
        </w:rPr>
        <w:t>” ,</w:t>
      </w:r>
      <w:r w:rsidRPr="00F81C0D">
        <w:rPr>
          <w:rFonts w:ascii="Arial" w:hAnsi="Arial" w:cs="Arial"/>
          <w:sz w:val="20"/>
          <w:szCs w:val="20"/>
        </w:rPr>
        <w:t>ICA San Jose</w:t>
      </w:r>
      <w:r w:rsidRPr="00F81C0D">
        <w:rPr>
          <w:rFonts w:ascii="Arial" w:hAnsi="Arial" w:cs="Arial"/>
          <w:sz w:val="20"/>
          <w:szCs w:val="20"/>
          <w:rtl/>
        </w:rPr>
        <w:t>, קליפורניה.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WHITE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Nikolai Fine Art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– “</w:t>
      </w:r>
      <w:r w:rsidRPr="00F81C0D">
        <w:rPr>
          <w:rFonts w:ascii="Arial" w:hAnsi="Arial" w:cs="Arial"/>
          <w:sz w:val="20"/>
          <w:szCs w:val="20"/>
        </w:rPr>
        <w:t>Architectural Constructs in contemporary photography</w:t>
      </w:r>
      <w:r w:rsidRPr="00F81C0D">
        <w:rPr>
          <w:rFonts w:ascii="Arial" w:hAnsi="Arial" w:cs="Arial"/>
          <w:sz w:val="20"/>
          <w:szCs w:val="20"/>
          <w:rtl/>
        </w:rPr>
        <w:t xml:space="preserve">” , גלריה </w:t>
      </w:r>
      <w:r w:rsidRPr="00F81C0D">
        <w:rPr>
          <w:rFonts w:ascii="Arial" w:hAnsi="Arial" w:cs="Arial"/>
          <w:sz w:val="20"/>
          <w:szCs w:val="20"/>
        </w:rPr>
        <w:t>Julie Saul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Fiction/Non-Fiction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 xml:space="preserve">Howard </w:t>
      </w:r>
      <w:proofErr w:type="spellStart"/>
      <w:r w:rsidRPr="00F81C0D">
        <w:rPr>
          <w:rFonts w:ascii="Arial" w:hAnsi="Arial" w:cs="Arial"/>
          <w:sz w:val="20"/>
          <w:szCs w:val="20"/>
        </w:rPr>
        <w:t>Yezerski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 xml:space="preserve"> , בוסטון.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A Shot in the Head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proofErr w:type="spellStart"/>
      <w:r w:rsidRPr="00F81C0D">
        <w:rPr>
          <w:rFonts w:ascii="Arial" w:hAnsi="Arial" w:cs="Arial"/>
          <w:sz w:val="20"/>
          <w:szCs w:val="20"/>
        </w:rPr>
        <w:t>Lisson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 xml:space="preserve"> , לונדון.</w:t>
      </w:r>
    </w:p>
    <w:p w:rsidR="002740E2" w:rsidRPr="00F81C0D" w:rsidRDefault="00047491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2740E2" w:rsidRPr="00F81C0D">
        <w:rPr>
          <w:rFonts w:ascii="Arial" w:hAnsi="Arial" w:cs="Arial"/>
          <w:sz w:val="20"/>
          <w:szCs w:val="20"/>
          <w:rtl/>
        </w:rPr>
        <w:t>“</w:t>
      </w:r>
      <w:r w:rsidR="002740E2" w:rsidRPr="00F81C0D">
        <w:rPr>
          <w:rFonts w:ascii="Arial" w:hAnsi="Arial" w:cs="Arial"/>
          <w:sz w:val="20"/>
          <w:szCs w:val="20"/>
        </w:rPr>
        <w:t>Material Abstraction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”, </w:t>
      </w:r>
      <w:r w:rsidR="002740E2" w:rsidRPr="00F81C0D">
        <w:rPr>
          <w:rFonts w:ascii="Arial" w:hAnsi="Arial" w:cs="Arial"/>
          <w:sz w:val="20"/>
          <w:szCs w:val="20"/>
        </w:rPr>
        <w:t xml:space="preserve">Howard </w:t>
      </w:r>
      <w:proofErr w:type="spellStart"/>
      <w:r w:rsidR="002740E2" w:rsidRPr="00F81C0D">
        <w:rPr>
          <w:rFonts w:ascii="Arial" w:hAnsi="Arial" w:cs="Arial"/>
          <w:sz w:val="20"/>
          <w:szCs w:val="20"/>
        </w:rPr>
        <w:t>Yezerski</w:t>
      </w:r>
      <w:proofErr w:type="spellEnd"/>
      <w:r w:rsidR="002740E2" w:rsidRPr="00F81C0D">
        <w:rPr>
          <w:rFonts w:ascii="Arial" w:hAnsi="Arial" w:cs="Arial"/>
          <w:sz w:val="20"/>
          <w:szCs w:val="20"/>
        </w:rPr>
        <w:t xml:space="preserve"> Gallery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 , בוסטון.</w:t>
      </w:r>
    </w:p>
    <w:p w:rsidR="00047491" w:rsidRPr="00F81C0D" w:rsidRDefault="00047491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</w:p>
    <w:p w:rsidR="002740E2" w:rsidRPr="00F81C0D" w:rsidRDefault="002740E2" w:rsidP="004E6970">
      <w:pPr>
        <w:tabs>
          <w:tab w:val="left" w:pos="7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2001</w:t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New Work: Contemporary Figuration</w:t>
      </w:r>
      <w:r w:rsidRPr="00F81C0D">
        <w:rPr>
          <w:rFonts w:ascii="Arial" w:hAnsi="Arial" w:cs="Arial"/>
          <w:sz w:val="20"/>
          <w:szCs w:val="20"/>
          <w:rtl/>
        </w:rPr>
        <w:t xml:space="preserve">”, גלריה </w:t>
      </w:r>
      <w:proofErr w:type="spellStart"/>
      <w:r w:rsidRPr="00F81C0D">
        <w:rPr>
          <w:rFonts w:ascii="Arial" w:hAnsi="Arial" w:cs="Arial"/>
          <w:sz w:val="20"/>
          <w:szCs w:val="20"/>
        </w:rPr>
        <w:t>Hosfelt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סן פרנסיסקו, קליפורניה.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RE-LOCATION: on moving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Sean Kelly Gallery</w:t>
      </w:r>
      <w:r w:rsidRPr="00F81C0D">
        <w:rPr>
          <w:rFonts w:ascii="Arial" w:hAnsi="Arial" w:cs="Arial"/>
          <w:sz w:val="20"/>
          <w:szCs w:val="20"/>
          <w:rtl/>
        </w:rPr>
        <w:t xml:space="preserve"> , ניו-יורק.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Depicting Absence/Implying Presence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ICA San Jose</w:t>
      </w:r>
      <w:r w:rsidRPr="00F81C0D">
        <w:rPr>
          <w:rFonts w:ascii="Arial" w:hAnsi="Arial" w:cs="Arial"/>
          <w:sz w:val="20"/>
          <w:szCs w:val="20"/>
          <w:rtl/>
        </w:rPr>
        <w:t xml:space="preserve"> , קליפורניה.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“</w:t>
      </w:r>
      <w:r w:rsidRPr="00F81C0D">
        <w:rPr>
          <w:rFonts w:ascii="Arial" w:hAnsi="Arial" w:cs="Arial"/>
          <w:sz w:val="20"/>
          <w:szCs w:val="20"/>
        </w:rPr>
        <w:t>Not Landscape: Fragments and Metaphors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 xml:space="preserve">SF </w:t>
      </w:r>
      <w:proofErr w:type="spellStart"/>
      <w:r w:rsidRPr="00F81C0D">
        <w:rPr>
          <w:rFonts w:ascii="Arial" w:hAnsi="Arial" w:cs="Arial"/>
          <w:sz w:val="20"/>
          <w:szCs w:val="20"/>
        </w:rPr>
        <w:t>CameraWork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, סן פרנסיסקו , קליפורניה.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</w:p>
    <w:p w:rsidR="002740E2" w:rsidRPr="00F81C0D" w:rsidRDefault="002740E2" w:rsidP="004E6970">
      <w:pPr>
        <w:tabs>
          <w:tab w:val="left" w:pos="752"/>
          <w:tab w:val="left" w:pos="1398"/>
        </w:tabs>
        <w:spacing w:line="360" w:lineRule="auto"/>
        <w:ind w:hanging="145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2002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 – “</w:t>
      </w:r>
      <w:r w:rsidRPr="00F81C0D">
        <w:rPr>
          <w:rFonts w:ascii="Arial" w:hAnsi="Arial" w:cs="Arial"/>
          <w:sz w:val="20"/>
          <w:szCs w:val="20"/>
        </w:rPr>
        <w:t>Gene(sis): Contemporary Art Explores Human Genomics</w:t>
      </w:r>
      <w:r w:rsidRPr="00F81C0D">
        <w:rPr>
          <w:rFonts w:ascii="Arial" w:hAnsi="Arial" w:cs="Arial"/>
          <w:sz w:val="20"/>
          <w:szCs w:val="20"/>
          <w:rtl/>
        </w:rPr>
        <w:t>”,</w:t>
      </w:r>
      <w:r w:rsidRPr="00F81C0D">
        <w:rPr>
          <w:rFonts w:ascii="Arial" w:hAnsi="Arial" w:cs="Arial"/>
          <w:sz w:val="20"/>
          <w:szCs w:val="20"/>
        </w:rPr>
        <w:t>The Henry Art Gallery</w:t>
      </w:r>
      <w:r w:rsidRPr="00F81C0D">
        <w:rPr>
          <w:rFonts w:ascii="Arial" w:hAnsi="Arial" w:cs="Arial"/>
          <w:sz w:val="20"/>
          <w:szCs w:val="20"/>
          <w:rtl/>
        </w:rPr>
        <w:t>, סיאטל, וושינגטון.</w:t>
      </w:r>
    </w:p>
    <w:p w:rsidR="002740E2" w:rsidRPr="00F81C0D" w:rsidRDefault="002740E2" w:rsidP="004E6970">
      <w:pPr>
        <w:tabs>
          <w:tab w:val="left" w:pos="752"/>
          <w:tab w:val="left" w:pos="1398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 –  "מרשים", גלריה לאומית, בודפשט, הונגריה.</w:t>
      </w:r>
    </w:p>
    <w:p w:rsidR="002740E2" w:rsidRPr="00F81C0D" w:rsidRDefault="002740E2" w:rsidP="004E6970">
      <w:pPr>
        <w:tabs>
          <w:tab w:val="left" w:pos="752"/>
          <w:tab w:val="left" w:pos="1398"/>
        </w:tabs>
        <w:spacing w:line="360" w:lineRule="auto"/>
        <w:ind w:hanging="1578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 – "רכישות חדשות", מוזיאון תל-אביב לאמנות, תל-אביב.</w:t>
      </w:r>
    </w:p>
    <w:p w:rsidR="002740E2" w:rsidRPr="00F81C0D" w:rsidRDefault="002740E2" w:rsidP="004E6970">
      <w:pPr>
        <w:tabs>
          <w:tab w:val="left" w:pos="752"/>
          <w:tab w:val="left" w:pos="1398"/>
        </w:tabs>
        <w:spacing w:line="360" w:lineRule="auto"/>
        <w:ind w:hanging="1578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 – “</w:t>
      </w:r>
      <w:r w:rsidRPr="00F81C0D">
        <w:rPr>
          <w:rFonts w:ascii="Arial" w:hAnsi="Arial" w:cs="Arial"/>
          <w:sz w:val="20"/>
          <w:szCs w:val="20"/>
        </w:rPr>
        <w:t>Multitude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sz w:val="20"/>
          <w:szCs w:val="20"/>
        </w:rPr>
        <w:t>Artists Space</w:t>
      </w:r>
      <w:r w:rsidRPr="00F81C0D">
        <w:rPr>
          <w:rFonts w:ascii="Arial" w:hAnsi="Arial" w:cs="Arial"/>
          <w:sz w:val="20"/>
          <w:szCs w:val="20"/>
          <w:rtl/>
        </w:rPr>
        <w:t xml:space="preserve">, ניו-יורק. </w:t>
      </w:r>
    </w:p>
    <w:p w:rsidR="002740E2" w:rsidRPr="00F81C0D" w:rsidRDefault="00384935" w:rsidP="004E6970">
      <w:pPr>
        <w:tabs>
          <w:tab w:val="left" w:pos="752"/>
          <w:tab w:val="left" w:pos="1398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2740E2" w:rsidRPr="00F81C0D">
        <w:rPr>
          <w:rFonts w:ascii="Arial" w:hAnsi="Arial" w:cs="Arial"/>
          <w:sz w:val="20"/>
          <w:szCs w:val="20"/>
          <w:rtl/>
        </w:rPr>
        <w:t>"</w:t>
      </w:r>
      <w:r w:rsidR="002740E2" w:rsidRPr="00F81C0D">
        <w:rPr>
          <w:rFonts w:ascii="Arial" w:hAnsi="Arial" w:cs="Arial"/>
          <w:sz w:val="20"/>
          <w:szCs w:val="20"/>
        </w:rPr>
        <w:t>SOFT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”, </w:t>
      </w:r>
      <w:proofErr w:type="spellStart"/>
      <w:r w:rsidR="002740E2" w:rsidRPr="00F81C0D">
        <w:rPr>
          <w:rFonts w:ascii="Arial" w:hAnsi="Arial" w:cs="Arial"/>
          <w:sz w:val="20"/>
          <w:szCs w:val="20"/>
        </w:rPr>
        <w:t>Artspace</w:t>
      </w:r>
      <w:proofErr w:type="spellEnd"/>
      <w:r w:rsidR="002740E2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2740E2" w:rsidRPr="00F81C0D">
        <w:rPr>
          <w:rFonts w:ascii="Arial" w:hAnsi="Arial" w:cs="Arial"/>
          <w:sz w:val="20"/>
          <w:szCs w:val="20"/>
        </w:rPr>
        <w:t>New Haven</w:t>
      </w:r>
      <w:r w:rsidR="002740E2" w:rsidRPr="00F81C0D">
        <w:rPr>
          <w:rFonts w:ascii="Arial" w:hAnsi="Arial" w:cs="Arial"/>
          <w:sz w:val="20"/>
          <w:szCs w:val="20"/>
          <w:rtl/>
        </w:rPr>
        <w:t>.</w:t>
      </w:r>
    </w:p>
    <w:p w:rsidR="002740E2" w:rsidRPr="00F81C0D" w:rsidRDefault="002740E2" w:rsidP="004E6970">
      <w:pPr>
        <w:tabs>
          <w:tab w:val="left" w:pos="752"/>
          <w:tab w:val="left" w:pos="139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398"/>
        </w:tabs>
        <w:spacing w:line="360" w:lineRule="auto"/>
        <w:ind w:hanging="1578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2003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 –  "</w:t>
      </w:r>
      <w:r w:rsidRPr="00F81C0D">
        <w:rPr>
          <w:rFonts w:ascii="Arial" w:hAnsi="Arial" w:cs="Arial"/>
          <w:sz w:val="20"/>
          <w:szCs w:val="20"/>
        </w:rPr>
        <w:t>Gene(sis): Contemporary Art Explores Human Genomics</w:t>
      </w:r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r w:rsidRPr="00F81C0D">
        <w:rPr>
          <w:rFonts w:ascii="Arial" w:hAnsi="Arial" w:cs="Arial"/>
          <w:sz w:val="20"/>
          <w:szCs w:val="20"/>
        </w:rPr>
        <w:t>Berkley Art Museum</w:t>
      </w:r>
      <w:r w:rsidRPr="00F81C0D">
        <w:rPr>
          <w:rFonts w:ascii="Arial" w:hAnsi="Arial" w:cs="Arial"/>
          <w:sz w:val="20"/>
          <w:szCs w:val="20"/>
          <w:rtl/>
        </w:rPr>
        <w:t>, קליפורניה.</w:t>
      </w:r>
    </w:p>
    <w:p w:rsidR="00C30760" w:rsidRPr="00F81C0D" w:rsidRDefault="00C30760" w:rsidP="004E6970">
      <w:pPr>
        <w:tabs>
          <w:tab w:val="left" w:pos="752"/>
          <w:tab w:val="left" w:pos="1398"/>
        </w:tabs>
        <w:spacing w:line="360" w:lineRule="auto"/>
        <w:ind w:hanging="306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 </w:t>
      </w:r>
      <w:r w:rsidRPr="00F81C0D">
        <w:rPr>
          <w:rFonts w:ascii="Arial" w:hAnsi="Arial" w:cs="Arial"/>
          <w:sz w:val="20"/>
          <w:szCs w:val="20"/>
        </w:rPr>
        <w:t>“Photo Album”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</w:rPr>
        <w:t>Bradbury Gallery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ג'ונסבורו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ארקנסס</w:t>
      </w:r>
      <w:proofErr w:type="spellEnd"/>
    </w:p>
    <w:p w:rsidR="00D82B20" w:rsidRPr="00F81C0D" w:rsidRDefault="00D82B20" w:rsidP="004E6970">
      <w:pPr>
        <w:tabs>
          <w:tab w:val="left" w:pos="752"/>
          <w:tab w:val="left" w:pos="1398"/>
        </w:tabs>
        <w:spacing w:line="360" w:lineRule="auto"/>
        <w:ind w:hanging="306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</w:t>
      </w:r>
      <w:r w:rsidR="00090347" w:rsidRPr="00F81C0D">
        <w:rPr>
          <w:rFonts w:ascii="Arial" w:hAnsi="Arial" w:cs="Arial"/>
          <w:sz w:val="20"/>
          <w:szCs w:val="20"/>
          <w:rtl/>
        </w:rPr>
        <w:t xml:space="preserve"> </w:t>
      </w:r>
      <w:r w:rsidRPr="00F81C0D">
        <w:rPr>
          <w:rFonts w:ascii="Arial" w:hAnsi="Arial" w:cs="Arial"/>
          <w:sz w:val="20"/>
          <w:szCs w:val="20"/>
        </w:rPr>
        <w:t>“Peripheries Become the Center”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</w:rPr>
        <w:t>Prague Biennale 1 - 2003</w:t>
      </w:r>
      <w:r w:rsidRPr="00F81C0D">
        <w:rPr>
          <w:rFonts w:ascii="Arial" w:hAnsi="Arial" w:cs="Arial"/>
          <w:sz w:val="20"/>
          <w:szCs w:val="20"/>
          <w:rtl/>
        </w:rPr>
        <w:t>, פראג</w:t>
      </w:r>
    </w:p>
    <w:p w:rsidR="00D82B20" w:rsidRPr="00F81C0D" w:rsidRDefault="00D82B20" w:rsidP="004E6970">
      <w:pPr>
        <w:tabs>
          <w:tab w:val="left" w:pos="1398"/>
          <w:tab w:val="left" w:pos="1452"/>
        </w:tabs>
        <w:spacing w:line="360" w:lineRule="auto"/>
        <w:ind w:hanging="18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"</w:t>
      </w:r>
      <w:r w:rsidRPr="00F81C0D">
        <w:rPr>
          <w:rFonts w:ascii="Arial" w:hAnsi="Arial" w:cs="Arial"/>
          <w:sz w:val="20"/>
          <w:szCs w:val="20"/>
        </w:rPr>
        <w:t>Hot Summer in the City</w:t>
      </w:r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r w:rsidRPr="00F81C0D">
        <w:rPr>
          <w:rFonts w:ascii="Arial" w:hAnsi="Arial" w:cs="Arial"/>
          <w:sz w:val="20"/>
          <w:szCs w:val="20"/>
        </w:rPr>
        <w:t>Sean Kelly Gallery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D82B20" w:rsidRPr="00F81C0D" w:rsidRDefault="00D82B20" w:rsidP="004E6970">
      <w:pPr>
        <w:tabs>
          <w:tab w:val="left" w:pos="752"/>
          <w:tab w:val="left" w:pos="1398"/>
        </w:tabs>
        <w:spacing w:line="360" w:lineRule="auto"/>
        <w:ind w:hanging="306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Pr="00F81C0D">
        <w:rPr>
          <w:rFonts w:ascii="Arial" w:hAnsi="Arial" w:cs="Arial"/>
          <w:sz w:val="20"/>
          <w:szCs w:val="20"/>
        </w:rPr>
        <w:t xml:space="preserve">The University of the Arts, “Staging Reality” </w:t>
      </w:r>
      <w:r w:rsidR="00090347" w:rsidRPr="00F81C0D">
        <w:rPr>
          <w:rFonts w:ascii="Arial" w:hAnsi="Arial" w:cs="Arial"/>
          <w:sz w:val="20"/>
          <w:szCs w:val="20"/>
          <w:rtl/>
        </w:rPr>
        <w:t>,</w:t>
      </w:r>
      <w:r w:rsidRPr="00F81C0D">
        <w:rPr>
          <w:rFonts w:ascii="Arial" w:hAnsi="Arial" w:cs="Arial"/>
          <w:sz w:val="20"/>
          <w:szCs w:val="20"/>
          <w:rtl/>
        </w:rPr>
        <w:t xml:space="preserve"> פילדלפיה</w:t>
      </w:r>
    </w:p>
    <w:p w:rsidR="00D82B20" w:rsidRPr="00F81C0D" w:rsidRDefault="00D82B20" w:rsidP="004E6970">
      <w:pPr>
        <w:tabs>
          <w:tab w:val="left" w:pos="752"/>
          <w:tab w:val="left" w:pos="1398"/>
        </w:tabs>
        <w:spacing w:line="360" w:lineRule="auto"/>
        <w:ind w:hanging="306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Pr="00F81C0D">
        <w:rPr>
          <w:rFonts w:ascii="Arial" w:hAnsi="Arial" w:cs="Arial"/>
          <w:sz w:val="20"/>
          <w:szCs w:val="20"/>
        </w:rPr>
        <w:t xml:space="preserve">Rutgers University “Staging Reality” </w:t>
      </w:r>
      <w:r w:rsidRPr="00F81C0D">
        <w:rPr>
          <w:rFonts w:ascii="Arial" w:hAnsi="Arial" w:cs="Arial"/>
          <w:sz w:val="20"/>
          <w:szCs w:val="20"/>
          <w:rtl/>
        </w:rPr>
        <w:t>, ניו-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ג'רסי</w:t>
      </w:r>
      <w:proofErr w:type="spellEnd"/>
    </w:p>
    <w:p w:rsidR="00104518" w:rsidRPr="00F81C0D" w:rsidRDefault="00104518" w:rsidP="004E6970">
      <w:pPr>
        <w:tabs>
          <w:tab w:val="left" w:pos="752"/>
          <w:tab w:val="left" w:pos="139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EB2D5E" w:rsidRPr="00F81C0D" w:rsidRDefault="00104518" w:rsidP="004E6970">
      <w:pPr>
        <w:tabs>
          <w:tab w:val="left" w:pos="752"/>
          <w:tab w:val="left" w:pos="139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2004 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="002817AF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EB2D5E" w:rsidRPr="00F81C0D">
        <w:rPr>
          <w:rFonts w:ascii="Arial" w:hAnsi="Arial" w:cs="Arial"/>
          <w:sz w:val="20"/>
          <w:szCs w:val="20"/>
          <w:rtl/>
        </w:rPr>
        <w:t xml:space="preserve">–  </w:t>
      </w:r>
      <w:r w:rsidR="00EB2D5E" w:rsidRPr="00F81C0D">
        <w:rPr>
          <w:rFonts w:ascii="Arial" w:hAnsi="Arial" w:cs="Arial"/>
          <w:sz w:val="20"/>
          <w:szCs w:val="20"/>
        </w:rPr>
        <w:t>“Word / Image”</w:t>
      </w:r>
      <w:r w:rsidR="00EB2D5E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EB2D5E" w:rsidRPr="00F81C0D">
        <w:rPr>
          <w:rFonts w:ascii="Arial" w:hAnsi="Arial" w:cs="Arial"/>
          <w:sz w:val="20"/>
          <w:szCs w:val="20"/>
        </w:rPr>
        <w:t>Westport Art Center</w:t>
      </w:r>
      <w:r w:rsidR="00EB2D5E"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="00EB2D5E" w:rsidRPr="00F81C0D">
        <w:rPr>
          <w:rFonts w:ascii="Arial" w:hAnsi="Arial" w:cs="Arial"/>
          <w:sz w:val="20"/>
          <w:szCs w:val="20"/>
          <w:rtl/>
        </w:rPr>
        <w:t>וסטפורט</w:t>
      </w:r>
      <w:proofErr w:type="spellEnd"/>
      <w:r w:rsidR="00EB2D5E" w:rsidRPr="00F81C0D">
        <w:rPr>
          <w:rFonts w:ascii="Arial" w:hAnsi="Arial" w:cs="Arial"/>
          <w:sz w:val="20"/>
          <w:szCs w:val="20"/>
          <w:rtl/>
        </w:rPr>
        <w:t xml:space="preserve">, קונטיקט </w:t>
      </w:r>
    </w:p>
    <w:p w:rsidR="00EB2D5E" w:rsidRPr="00F81C0D" w:rsidRDefault="002817AF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EB2D5E" w:rsidRPr="00F81C0D">
        <w:rPr>
          <w:rFonts w:ascii="Arial" w:hAnsi="Arial" w:cs="Arial"/>
          <w:sz w:val="20"/>
          <w:szCs w:val="20"/>
        </w:rPr>
        <w:t xml:space="preserve">“Able was I ere I saw Elba – Palindrome”, </w:t>
      </w:r>
      <w:proofErr w:type="spellStart"/>
      <w:r w:rsidR="00EB2D5E" w:rsidRPr="00F81C0D">
        <w:rPr>
          <w:rFonts w:ascii="Arial" w:hAnsi="Arial" w:cs="Arial"/>
          <w:sz w:val="20"/>
          <w:szCs w:val="20"/>
        </w:rPr>
        <w:t>Heimspiel</w:t>
      </w:r>
      <w:proofErr w:type="spellEnd"/>
      <w:r w:rsidR="00EB2D5E" w:rsidRPr="00F81C0D">
        <w:rPr>
          <w:rFonts w:ascii="Arial" w:hAnsi="Arial" w:cs="Arial"/>
          <w:sz w:val="20"/>
          <w:szCs w:val="20"/>
          <w:rtl/>
        </w:rPr>
        <w:t>, פרנ</w:t>
      </w:r>
      <w:r w:rsidR="002C1498" w:rsidRPr="00F81C0D">
        <w:rPr>
          <w:rFonts w:ascii="Arial" w:hAnsi="Arial" w:cs="Arial"/>
          <w:sz w:val="20"/>
          <w:szCs w:val="20"/>
          <w:rtl/>
        </w:rPr>
        <w:t>ק</w:t>
      </w:r>
      <w:r w:rsidR="00EB2D5E" w:rsidRPr="00F81C0D">
        <w:rPr>
          <w:rFonts w:ascii="Arial" w:hAnsi="Arial" w:cs="Arial"/>
          <w:sz w:val="20"/>
          <w:szCs w:val="20"/>
          <w:rtl/>
        </w:rPr>
        <w:t>פורט, גרמניה</w:t>
      </w:r>
    </w:p>
    <w:p w:rsidR="0068067F" w:rsidRPr="00F81C0D" w:rsidRDefault="0068067F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  </w:t>
      </w:r>
      <w:r w:rsidRPr="00F81C0D">
        <w:rPr>
          <w:rFonts w:ascii="Arial" w:hAnsi="Arial" w:cs="Arial"/>
          <w:sz w:val="20"/>
          <w:szCs w:val="20"/>
        </w:rPr>
        <w:t>“Cleanliness”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</w:rPr>
        <w:t>Sara Meltzer Gallery</w:t>
      </w:r>
      <w:r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68067F" w:rsidRPr="00F81C0D" w:rsidRDefault="002817AF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68067F" w:rsidRPr="00F81C0D">
        <w:rPr>
          <w:rFonts w:ascii="Arial" w:hAnsi="Arial" w:cs="Arial"/>
          <w:sz w:val="20"/>
          <w:szCs w:val="20"/>
        </w:rPr>
        <w:t>“Beginning Here: 101 Ways”,</w:t>
      </w:r>
      <w:r w:rsidR="0068067F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68067F" w:rsidRPr="00F81C0D">
        <w:rPr>
          <w:rFonts w:ascii="Arial" w:hAnsi="Arial" w:cs="Arial"/>
          <w:sz w:val="20"/>
          <w:szCs w:val="20"/>
        </w:rPr>
        <w:t xml:space="preserve">Visual </w:t>
      </w:r>
      <w:r w:rsidR="003A0BCB" w:rsidRPr="00F81C0D">
        <w:rPr>
          <w:rFonts w:ascii="Arial" w:hAnsi="Arial" w:cs="Arial"/>
          <w:sz w:val="20"/>
          <w:szCs w:val="20"/>
        </w:rPr>
        <w:t>A</w:t>
      </w:r>
      <w:r w:rsidR="0068067F" w:rsidRPr="00F81C0D">
        <w:rPr>
          <w:rFonts w:ascii="Arial" w:hAnsi="Arial" w:cs="Arial"/>
          <w:sz w:val="20"/>
          <w:szCs w:val="20"/>
        </w:rPr>
        <w:t>rts Gallery</w:t>
      </w:r>
      <w:r w:rsidR="0068067F"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8D59D9" w:rsidRPr="00F81C0D" w:rsidRDefault="008D59D9" w:rsidP="004E6970">
      <w:pPr>
        <w:tabs>
          <w:tab w:val="left" w:pos="752"/>
          <w:tab w:val="left" w:pos="1398"/>
          <w:tab w:val="right" w:pos="9372"/>
        </w:tabs>
        <w:spacing w:line="360" w:lineRule="auto"/>
        <w:ind w:hanging="180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 </w:t>
      </w:r>
      <w:r w:rsidRPr="00F81C0D">
        <w:rPr>
          <w:rFonts w:ascii="Arial" w:hAnsi="Arial" w:cs="Arial"/>
          <w:sz w:val="20"/>
          <w:szCs w:val="20"/>
        </w:rPr>
        <w:t>“Food Clothing and Shelter”,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</w:rPr>
        <w:t>Onisaburo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Gallery, Interfaith Center of New York</w:t>
      </w:r>
      <w:r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8D59D9" w:rsidRPr="00F81C0D" w:rsidRDefault="002817AF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8D59D9" w:rsidRPr="00F81C0D">
        <w:rPr>
          <w:rFonts w:ascii="Arial" w:hAnsi="Arial" w:cs="Arial"/>
          <w:sz w:val="20"/>
          <w:szCs w:val="20"/>
        </w:rPr>
        <w:t>“In Focus: Themes in Photography”</w:t>
      </w:r>
      <w:r w:rsidR="008D59D9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8D59D9" w:rsidRPr="00F81C0D">
        <w:rPr>
          <w:rFonts w:ascii="Arial" w:hAnsi="Arial" w:cs="Arial"/>
          <w:sz w:val="20"/>
          <w:szCs w:val="20"/>
        </w:rPr>
        <w:t>Albright-Knox Museum</w:t>
      </w:r>
      <w:r w:rsidR="008D59D9"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="008D59D9" w:rsidRPr="00F81C0D">
        <w:rPr>
          <w:rFonts w:ascii="Arial" w:hAnsi="Arial" w:cs="Arial"/>
          <w:sz w:val="20"/>
          <w:szCs w:val="20"/>
          <w:rtl/>
        </w:rPr>
        <w:t>באפלו</w:t>
      </w:r>
      <w:proofErr w:type="spellEnd"/>
      <w:r w:rsidR="008D59D9"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8D59D9" w:rsidRPr="00F81C0D" w:rsidRDefault="008D59D9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 </w:t>
      </w:r>
      <w:r w:rsidRPr="00F81C0D">
        <w:rPr>
          <w:rFonts w:ascii="Arial" w:hAnsi="Arial" w:cs="Arial"/>
          <w:sz w:val="20"/>
          <w:szCs w:val="20"/>
        </w:rPr>
        <w:t>“</w:t>
      </w:r>
      <w:proofErr w:type="spellStart"/>
      <w:r w:rsidRPr="00F81C0D">
        <w:rPr>
          <w:rFonts w:ascii="Arial" w:hAnsi="Arial" w:cs="Arial"/>
          <w:sz w:val="20"/>
          <w:szCs w:val="20"/>
        </w:rPr>
        <w:t>Brr</w:t>
      </w:r>
      <w:proofErr w:type="spellEnd"/>
      <w:r w:rsidRPr="00F81C0D">
        <w:rPr>
          <w:rFonts w:ascii="Arial" w:hAnsi="Arial" w:cs="Arial"/>
          <w:sz w:val="20"/>
          <w:szCs w:val="20"/>
        </w:rPr>
        <w:t>…”</w:t>
      </w:r>
      <w:r w:rsidRPr="00F81C0D">
        <w:rPr>
          <w:rFonts w:ascii="Arial" w:hAnsi="Arial" w:cs="Arial"/>
          <w:sz w:val="20"/>
          <w:szCs w:val="20"/>
          <w:rtl/>
        </w:rPr>
        <w:t>,</w:t>
      </w:r>
      <w:r w:rsidR="00840B03" w:rsidRPr="00F81C0D">
        <w:rPr>
          <w:rFonts w:ascii="Arial" w:hAnsi="Arial" w:cs="Arial"/>
          <w:sz w:val="20"/>
          <w:szCs w:val="20"/>
          <w:rtl/>
        </w:rPr>
        <w:t xml:space="preserve"> </w:t>
      </w:r>
      <w:r w:rsidRPr="00F81C0D">
        <w:rPr>
          <w:rFonts w:ascii="Arial" w:hAnsi="Arial" w:cs="Arial"/>
          <w:sz w:val="20"/>
          <w:szCs w:val="20"/>
        </w:rPr>
        <w:t xml:space="preserve"> Gallery W.52</w:t>
      </w:r>
      <w:r w:rsidRPr="00F81C0D">
        <w:rPr>
          <w:rFonts w:ascii="Arial" w:hAnsi="Arial" w:cs="Arial"/>
          <w:sz w:val="20"/>
          <w:szCs w:val="20"/>
          <w:vertAlign w:val="superscript"/>
        </w:rPr>
        <w:t>nd</w:t>
      </w:r>
      <w:r w:rsidRPr="00F81C0D">
        <w:rPr>
          <w:rFonts w:ascii="Arial" w:hAnsi="Arial" w:cs="Arial"/>
          <w:sz w:val="20"/>
          <w:szCs w:val="20"/>
          <w:rtl/>
        </w:rPr>
        <w:t xml:space="preserve"> ניו-יורק</w:t>
      </w:r>
    </w:p>
    <w:p w:rsidR="00104518" w:rsidRPr="00F81C0D" w:rsidRDefault="00104518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softHyphen/>
      </w:r>
      <w:r w:rsidR="001A0021" w:rsidRPr="00F81C0D">
        <w:rPr>
          <w:rFonts w:ascii="Arial" w:hAnsi="Arial" w:cs="Arial"/>
          <w:sz w:val="20"/>
          <w:szCs w:val="20"/>
          <w:rtl/>
        </w:rPr>
        <w:t xml:space="preserve">–  </w:t>
      </w:r>
      <w:r w:rsidRPr="00F81C0D">
        <w:rPr>
          <w:rFonts w:ascii="Arial" w:hAnsi="Arial" w:cs="Arial"/>
          <w:sz w:val="20"/>
          <w:szCs w:val="20"/>
        </w:rPr>
        <w:t>“</w:t>
      </w:r>
      <w:r w:rsidR="008D59D9" w:rsidRPr="00F81C0D">
        <w:rPr>
          <w:rFonts w:ascii="Arial" w:hAnsi="Arial" w:cs="Arial"/>
          <w:sz w:val="20"/>
          <w:szCs w:val="20"/>
          <w:rtl/>
        </w:rPr>
        <w:t>מחסן זמן</w:t>
      </w:r>
      <w:r w:rsidRPr="00F81C0D">
        <w:rPr>
          <w:rFonts w:ascii="Arial" w:hAnsi="Arial" w:cs="Arial"/>
          <w:sz w:val="20"/>
          <w:szCs w:val="20"/>
        </w:rPr>
        <w:t>”</w:t>
      </w:r>
      <w:r w:rsidRPr="00F81C0D">
        <w:rPr>
          <w:rFonts w:ascii="Arial" w:hAnsi="Arial" w:cs="Arial"/>
          <w:sz w:val="20"/>
          <w:szCs w:val="20"/>
          <w:rtl/>
        </w:rPr>
        <w:t>, מוזיאון פתח תקוה לאמנו</w:t>
      </w:r>
      <w:r w:rsidR="00FD3B59" w:rsidRPr="00F81C0D">
        <w:rPr>
          <w:rFonts w:ascii="Arial" w:hAnsi="Arial" w:cs="Arial"/>
          <w:sz w:val="20"/>
          <w:szCs w:val="20"/>
          <w:rtl/>
        </w:rPr>
        <w:t>ת</w:t>
      </w:r>
      <w:r w:rsidRPr="00F81C0D">
        <w:rPr>
          <w:rFonts w:ascii="Arial" w:hAnsi="Arial" w:cs="Arial"/>
          <w:sz w:val="20"/>
          <w:szCs w:val="20"/>
          <w:rtl/>
        </w:rPr>
        <w:t>, פ"ת</w:t>
      </w:r>
    </w:p>
    <w:p w:rsidR="00104518" w:rsidRPr="00F81C0D" w:rsidRDefault="00860126" w:rsidP="004E6970">
      <w:pPr>
        <w:tabs>
          <w:tab w:val="left" w:pos="752"/>
          <w:tab w:val="left" w:pos="1398"/>
        </w:tabs>
        <w:spacing w:line="360" w:lineRule="auto"/>
        <w:ind w:firstLine="1452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 </w:t>
      </w:r>
      <w:r w:rsidRPr="00F81C0D">
        <w:rPr>
          <w:rFonts w:ascii="Arial" w:hAnsi="Arial" w:cs="Arial"/>
          <w:sz w:val="20"/>
          <w:szCs w:val="20"/>
        </w:rPr>
        <w:t>“Staging Reality”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</w:rPr>
        <w:t>Naples Museum of Art</w:t>
      </w:r>
      <w:r w:rsidRPr="00F81C0D">
        <w:rPr>
          <w:rFonts w:ascii="Arial" w:hAnsi="Arial" w:cs="Arial"/>
          <w:sz w:val="20"/>
          <w:szCs w:val="20"/>
          <w:rtl/>
        </w:rPr>
        <w:t>, נפלס, פלורידה</w:t>
      </w:r>
      <w:r w:rsidR="00104518" w:rsidRPr="00F81C0D">
        <w:rPr>
          <w:rFonts w:ascii="Arial" w:hAnsi="Arial" w:cs="Arial"/>
          <w:sz w:val="20"/>
          <w:szCs w:val="20"/>
          <w:rtl/>
        </w:rPr>
        <w:tab/>
      </w:r>
      <w:r w:rsidR="00104518" w:rsidRPr="00F81C0D">
        <w:rPr>
          <w:rFonts w:ascii="Arial" w:hAnsi="Arial" w:cs="Arial"/>
          <w:sz w:val="20"/>
          <w:szCs w:val="20"/>
          <w:rtl/>
        </w:rPr>
        <w:tab/>
        <w:t xml:space="preserve"> </w:t>
      </w:r>
    </w:p>
    <w:p w:rsidR="007073A9" w:rsidRPr="00F81C0D" w:rsidRDefault="00C85B43" w:rsidP="004E6970">
      <w:pPr>
        <w:tabs>
          <w:tab w:val="left" w:pos="752"/>
          <w:tab w:val="left" w:pos="139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="007073A9" w:rsidRPr="00F81C0D">
        <w:rPr>
          <w:rFonts w:ascii="Arial" w:hAnsi="Arial" w:cs="Arial"/>
          <w:sz w:val="20"/>
          <w:szCs w:val="20"/>
          <w:rtl/>
        </w:rPr>
        <w:tab/>
      </w:r>
    </w:p>
    <w:p w:rsidR="00D65FCC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="00A067E4" w:rsidRPr="00F81C0D">
        <w:rPr>
          <w:rFonts w:ascii="Arial" w:hAnsi="Arial" w:cs="Arial"/>
          <w:sz w:val="20"/>
          <w:szCs w:val="20"/>
          <w:rtl/>
        </w:rPr>
        <w:t>2005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="003F6A26"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11120C" w:rsidRPr="00F81C0D">
        <w:rPr>
          <w:rFonts w:ascii="Arial" w:hAnsi="Arial" w:cs="Arial"/>
          <w:sz w:val="20"/>
          <w:szCs w:val="20"/>
        </w:rPr>
        <w:t>Von Lintel Gallery, “The Photograph in Question”</w:t>
      </w:r>
      <w:r w:rsidR="0011120C"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D65FCC" w:rsidRPr="00F81C0D" w:rsidRDefault="007073A9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</w:r>
      <w:r w:rsidR="003F6A26"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E66C4F" w:rsidRPr="00F81C0D">
        <w:rPr>
          <w:rFonts w:ascii="Arial" w:hAnsi="Arial" w:cs="Arial"/>
          <w:sz w:val="20"/>
          <w:szCs w:val="20"/>
        </w:rPr>
        <w:t>“Word Play”</w:t>
      </w:r>
      <w:r w:rsidR="00E66C4F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E66C4F" w:rsidRPr="00F81C0D">
        <w:rPr>
          <w:rFonts w:ascii="Arial" w:hAnsi="Arial" w:cs="Arial"/>
          <w:sz w:val="20"/>
          <w:szCs w:val="20"/>
        </w:rPr>
        <w:t>Julie Saul Gallery</w:t>
      </w:r>
      <w:r w:rsidR="00E66C4F"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D65FCC" w:rsidRPr="00F81C0D" w:rsidRDefault="00E66C4F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</w:r>
      <w:r w:rsidR="0011120C"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11120C" w:rsidRPr="00F81C0D">
        <w:rPr>
          <w:rFonts w:ascii="Arial" w:hAnsi="Arial" w:cs="Arial"/>
          <w:sz w:val="20"/>
          <w:szCs w:val="20"/>
        </w:rPr>
        <w:t xml:space="preserve"> “Traces and Omens, The </w:t>
      </w:r>
      <w:proofErr w:type="spellStart"/>
      <w:r w:rsidR="0011120C" w:rsidRPr="00F81C0D">
        <w:rPr>
          <w:rFonts w:ascii="Arial" w:hAnsi="Arial" w:cs="Arial"/>
          <w:sz w:val="20"/>
          <w:szCs w:val="20"/>
        </w:rPr>
        <w:t>Noorderlicht</w:t>
      </w:r>
      <w:proofErr w:type="spellEnd"/>
      <w:r w:rsidR="0011120C" w:rsidRPr="00F81C0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120C" w:rsidRPr="00F81C0D">
        <w:rPr>
          <w:rFonts w:ascii="Arial" w:hAnsi="Arial" w:cs="Arial"/>
          <w:sz w:val="20"/>
          <w:szCs w:val="20"/>
        </w:rPr>
        <w:t>Photofestival</w:t>
      </w:r>
      <w:proofErr w:type="spellEnd"/>
      <w:r w:rsidR="0011120C" w:rsidRPr="00F81C0D">
        <w:rPr>
          <w:rFonts w:ascii="Arial" w:hAnsi="Arial" w:cs="Arial"/>
          <w:sz w:val="20"/>
          <w:szCs w:val="20"/>
        </w:rPr>
        <w:t>”</w:t>
      </w:r>
      <w:r w:rsidR="0011120C" w:rsidRPr="00F81C0D">
        <w:rPr>
          <w:rFonts w:ascii="Arial" w:hAnsi="Arial" w:cs="Arial"/>
          <w:sz w:val="20"/>
          <w:szCs w:val="20"/>
          <w:rtl/>
        </w:rPr>
        <w:t>,</w:t>
      </w:r>
      <w:proofErr w:type="spellStart"/>
      <w:r w:rsidR="00E700A6" w:rsidRPr="00F81C0D">
        <w:rPr>
          <w:rFonts w:ascii="Arial" w:hAnsi="Arial" w:cs="Arial"/>
          <w:sz w:val="20"/>
          <w:szCs w:val="20"/>
          <w:rtl/>
        </w:rPr>
        <w:t>גרונינגן</w:t>
      </w:r>
      <w:proofErr w:type="spellEnd"/>
      <w:r w:rsidR="00E700A6" w:rsidRPr="00F81C0D">
        <w:rPr>
          <w:rFonts w:ascii="Arial" w:hAnsi="Arial" w:cs="Arial"/>
          <w:sz w:val="20"/>
          <w:szCs w:val="20"/>
          <w:rtl/>
        </w:rPr>
        <w:t>, הולנד</w:t>
      </w:r>
    </w:p>
    <w:p w:rsidR="00A44A12" w:rsidRPr="00F81C0D" w:rsidRDefault="00A44A1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67E9A" w:rsidRPr="00F81C0D" w:rsidRDefault="00A44A1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2006     </w:t>
      </w:r>
      <w:r w:rsidR="00767E9A" w:rsidRPr="00F81C0D">
        <w:rPr>
          <w:rFonts w:ascii="Arial" w:hAnsi="Arial" w:cs="Arial"/>
          <w:sz w:val="20"/>
          <w:szCs w:val="20"/>
          <w:rtl/>
        </w:rPr>
        <w:t>– "בקשר לגוף", הגלריה לצילום במדרשה לאמנות, בית ברל</w:t>
      </w:r>
    </w:p>
    <w:p w:rsidR="00767E9A" w:rsidRPr="00F81C0D" w:rsidRDefault="00767E9A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"לגופו של עניין</w:t>
      </w:r>
      <w:r w:rsidR="00AA51CA" w:rsidRPr="00F81C0D">
        <w:rPr>
          <w:rFonts w:ascii="Arial" w:hAnsi="Arial" w:cs="Arial"/>
          <w:sz w:val="20"/>
          <w:szCs w:val="20"/>
          <w:rtl/>
        </w:rPr>
        <w:t>:</w:t>
      </w:r>
      <w:r w:rsidRPr="00F81C0D">
        <w:rPr>
          <w:rFonts w:ascii="Arial" w:hAnsi="Arial" w:cs="Arial"/>
          <w:sz w:val="20"/>
          <w:szCs w:val="20"/>
          <w:rtl/>
        </w:rPr>
        <w:t xml:space="preserve"> נוכח – נעדר", מוזיאון בת-ים לאמנות</w:t>
      </w:r>
    </w:p>
    <w:p w:rsidR="00767E9A" w:rsidRPr="00F81C0D" w:rsidRDefault="00767E9A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>– "</w:t>
      </w:r>
      <w:r w:rsidRPr="00F81C0D">
        <w:rPr>
          <w:rFonts w:ascii="Arial" w:hAnsi="Arial" w:cs="Arial"/>
          <w:sz w:val="20"/>
          <w:szCs w:val="20"/>
        </w:rPr>
        <w:t>White House</w:t>
      </w:r>
      <w:r w:rsidRPr="00F81C0D">
        <w:rPr>
          <w:rFonts w:ascii="Arial" w:hAnsi="Arial" w:cs="Arial"/>
          <w:sz w:val="20"/>
          <w:szCs w:val="20"/>
          <w:rtl/>
        </w:rPr>
        <w:t xml:space="preserve">", גלריה "מריאן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קורויל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האדסון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767E9A" w:rsidRPr="00F81C0D" w:rsidRDefault="00767E9A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"לחם", מוזיאון ישראל, ירושלים  </w:t>
      </w:r>
    </w:p>
    <w:p w:rsidR="00A44A12" w:rsidRPr="00F81C0D" w:rsidRDefault="008C08C5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A44A12" w:rsidRPr="00F81C0D">
        <w:rPr>
          <w:rFonts w:ascii="Arial" w:hAnsi="Arial" w:cs="Arial"/>
          <w:sz w:val="20"/>
          <w:szCs w:val="20"/>
          <w:rtl/>
        </w:rPr>
        <w:t>"</w:t>
      </w:r>
      <w:proofErr w:type="spellStart"/>
      <w:r w:rsidR="00A44A12" w:rsidRPr="00F81C0D">
        <w:rPr>
          <w:rFonts w:ascii="Arial" w:hAnsi="Arial" w:cs="Arial"/>
          <w:sz w:val="20"/>
          <w:szCs w:val="20"/>
        </w:rPr>
        <w:t>Glasskultur</w:t>
      </w:r>
      <w:proofErr w:type="spellEnd"/>
      <w:r w:rsidR="00A44A12" w:rsidRPr="00F81C0D">
        <w:rPr>
          <w:rFonts w:ascii="Arial" w:hAnsi="Arial" w:cs="Arial"/>
          <w:sz w:val="20"/>
          <w:szCs w:val="20"/>
        </w:rPr>
        <w:t>: What became of Transparence?</w:t>
      </w:r>
      <w:r w:rsidR="00A44A12" w:rsidRPr="00F81C0D">
        <w:rPr>
          <w:rFonts w:ascii="Arial" w:hAnsi="Arial" w:cs="Arial"/>
          <w:sz w:val="20"/>
          <w:szCs w:val="20"/>
          <w:rtl/>
        </w:rPr>
        <w:t>", מוזיאון "</w:t>
      </w:r>
      <w:proofErr w:type="spellStart"/>
      <w:r w:rsidR="00A44A12" w:rsidRPr="00F81C0D">
        <w:rPr>
          <w:rFonts w:ascii="Arial" w:hAnsi="Arial" w:cs="Arial"/>
          <w:sz w:val="20"/>
          <w:szCs w:val="20"/>
          <w:rtl/>
        </w:rPr>
        <w:t>קולדו</w:t>
      </w:r>
      <w:proofErr w:type="spellEnd"/>
      <w:r w:rsidR="00A44A12"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="00A44A12" w:rsidRPr="00F81C0D">
        <w:rPr>
          <w:rFonts w:ascii="Arial" w:hAnsi="Arial" w:cs="Arial"/>
          <w:sz w:val="20"/>
          <w:szCs w:val="20"/>
          <w:rtl/>
        </w:rPr>
        <w:t>מיצ'לנה</w:t>
      </w:r>
      <w:proofErr w:type="spellEnd"/>
      <w:r w:rsidR="00A44A12" w:rsidRPr="00F81C0D">
        <w:rPr>
          <w:rFonts w:ascii="Arial" w:hAnsi="Arial" w:cs="Arial"/>
          <w:sz w:val="20"/>
          <w:szCs w:val="20"/>
          <w:rtl/>
        </w:rPr>
        <w:t>", סן סבסטיאן, ספרד</w:t>
      </w:r>
    </w:p>
    <w:p w:rsidR="008C08C5" w:rsidRPr="00F81C0D" w:rsidRDefault="008C08C5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"</w:t>
      </w:r>
      <w:proofErr w:type="spellStart"/>
      <w:r w:rsidRPr="00F81C0D">
        <w:rPr>
          <w:rFonts w:ascii="Arial" w:hAnsi="Arial" w:cs="Arial"/>
          <w:sz w:val="20"/>
          <w:szCs w:val="20"/>
        </w:rPr>
        <w:t>Glasskultur</w:t>
      </w:r>
      <w:proofErr w:type="spellEnd"/>
      <w:r w:rsidRPr="00F81C0D">
        <w:rPr>
          <w:rFonts w:ascii="Arial" w:hAnsi="Arial" w:cs="Arial"/>
          <w:sz w:val="20"/>
          <w:szCs w:val="20"/>
        </w:rPr>
        <w:t>: What became of Transparence?</w:t>
      </w:r>
      <w:r w:rsidRPr="00F81C0D">
        <w:rPr>
          <w:rFonts w:ascii="Arial" w:hAnsi="Arial" w:cs="Arial"/>
          <w:sz w:val="20"/>
          <w:szCs w:val="20"/>
          <w:rtl/>
        </w:rPr>
        <w:t xml:space="preserve">", לה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פנרה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לרידה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ספרד</w:t>
      </w:r>
    </w:p>
    <w:p w:rsidR="008C08C5" w:rsidRPr="00F81C0D" w:rsidRDefault="008C08C5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"</w:t>
      </w:r>
      <w:r w:rsidRPr="00F81C0D">
        <w:rPr>
          <w:rFonts w:ascii="Arial" w:hAnsi="Arial" w:cs="Arial"/>
          <w:sz w:val="20"/>
          <w:szCs w:val="20"/>
        </w:rPr>
        <w:t>Making and Finding</w:t>
      </w:r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r w:rsidRPr="00F81C0D">
        <w:rPr>
          <w:rFonts w:ascii="Arial" w:hAnsi="Arial" w:cs="Arial"/>
          <w:sz w:val="20"/>
          <w:szCs w:val="20"/>
        </w:rPr>
        <w:t>Inc. Exhibition Space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Pr="00F81C0D">
        <w:rPr>
          <w:rFonts w:ascii="Arial" w:hAnsi="Arial" w:cs="Arial"/>
          <w:sz w:val="20"/>
          <w:szCs w:val="20"/>
        </w:rPr>
        <w:t>Foundation To-Life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מאונט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קיסקו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ניו-יורק, ארה"ב</w:t>
      </w:r>
    </w:p>
    <w:p w:rsidR="008C08C5" w:rsidRPr="00F81C0D" w:rsidRDefault="008C08C5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FC1972" w:rsidRPr="00F81C0D">
        <w:rPr>
          <w:rFonts w:ascii="Arial" w:hAnsi="Arial" w:cs="Arial"/>
          <w:sz w:val="20"/>
          <w:szCs w:val="20"/>
        </w:rPr>
        <w:t xml:space="preserve">" </w:t>
      </w:r>
      <w:r w:rsidR="00FC1972" w:rsidRPr="00F81C0D">
        <w:rPr>
          <w:rFonts w:ascii="Arial" w:hAnsi="Arial" w:cs="Arial"/>
          <w:sz w:val="20"/>
          <w:szCs w:val="20"/>
          <w:rtl/>
        </w:rPr>
        <w:t>הדור השלישי – צילום כמשבר זהות</w:t>
      </w:r>
      <w:r w:rsidR="00FC1972"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</w:rPr>
        <w:t>"</w:t>
      </w:r>
      <w:r w:rsidRPr="00F81C0D">
        <w:rPr>
          <w:rFonts w:ascii="Arial" w:hAnsi="Arial" w:cs="Arial"/>
          <w:sz w:val="20"/>
          <w:szCs w:val="20"/>
          <w:rtl/>
        </w:rPr>
        <w:t>, גלריה לאמנות "מנשר", תל אביב</w:t>
      </w:r>
    </w:p>
    <w:p w:rsidR="00A44A12" w:rsidRPr="00F81C0D" w:rsidRDefault="00A44A1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</w:p>
    <w:p w:rsidR="00A44A12" w:rsidRPr="00F81C0D" w:rsidRDefault="002B097A" w:rsidP="004E6970">
      <w:pPr>
        <w:numPr>
          <w:ilvl w:val="0"/>
          <w:numId w:val="22"/>
        </w:numPr>
        <w:tabs>
          <w:tab w:val="left" w:pos="75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-     "</w:t>
      </w:r>
      <w:r w:rsidR="00A44A12" w:rsidRPr="00F81C0D">
        <w:rPr>
          <w:rFonts w:ascii="Arial" w:hAnsi="Arial" w:cs="Arial"/>
          <w:sz w:val="20"/>
          <w:szCs w:val="20"/>
        </w:rPr>
        <w:t>Dateline Israel: Recent Photography and Video</w:t>
      </w:r>
      <w:r w:rsidR="00A44A12" w:rsidRPr="00F81C0D">
        <w:rPr>
          <w:rFonts w:ascii="Arial" w:hAnsi="Arial" w:cs="Arial"/>
          <w:sz w:val="20"/>
          <w:szCs w:val="20"/>
          <w:rtl/>
        </w:rPr>
        <w:t>", המוזיאון היהודי, ניו-יורק</w:t>
      </w:r>
    </w:p>
    <w:p w:rsidR="00F82601" w:rsidRPr="00F81C0D" w:rsidRDefault="00F82601" w:rsidP="004E6970">
      <w:pPr>
        <w:numPr>
          <w:ilvl w:val="0"/>
          <w:numId w:val="19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"פה ושם", הגלריה העירונית לאמנות רחובות</w:t>
      </w:r>
      <w:r w:rsidR="00FC1972" w:rsidRPr="00F81C0D">
        <w:rPr>
          <w:rFonts w:ascii="Arial" w:hAnsi="Arial" w:cs="Arial"/>
          <w:sz w:val="20"/>
          <w:szCs w:val="20"/>
          <w:rtl/>
        </w:rPr>
        <w:t>, רחובות</w:t>
      </w:r>
    </w:p>
    <w:p w:rsidR="00CB0391" w:rsidRPr="00F81C0D" w:rsidRDefault="00CB0391" w:rsidP="004E6970">
      <w:pPr>
        <w:numPr>
          <w:ilvl w:val="0"/>
          <w:numId w:val="19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>"מלאכת כפיים" – חג החגים, בית הגפן, חיפה</w:t>
      </w:r>
    </w:p>
    <w:p w:rsidR="00CB0391" w:rsidRPr="00F81C0D" w:rsidRDefault="00CB0391" w:rsidP="004E6970">
      <w:pPr>
        <w:numPr>
          <w:ilvl w:val="0"/>
          <w:numId w:val="19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>"</w:t>
      </w:r>
      <w:r w:rsidRPr="00F81C0D">
        <w:rPr>
          <w:rFonts w:ascii="Arial" w:hAnsi="Arial" w:cs="Arial"/>
          <w:sz w:val="20"/>
          <w:szCs w:val="20"/>
        </w:rPr>
        <w:t>Dateline Israel: Recent Photography and Video</w:t>
      </w:r>
      <w:r w:rsidRPr="00F81C0D">
        <w:rPr>
          <w:rFonts w:ascii="Arial" w:hAnsi="Arial" w:cs="Arial"/>
          <w:sz w:val="20"/>
          <w:szCs w:val="20"/>
          <w:rtl/>
        </w:rPr>
        <w:t>", המוזיאון היהודי ברלין</w:t>
      </w:r>
    </w:p>
    <w:p w:rsidR="00AB060B" w:rsidRPr="00F81C0D" w:rsidRDefault="00AB060B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            2008</w:t>
      </w:r>
    </w:p>
    <w:p w:rsidR="00AB060B" w:rsidRPr="00F81C0D" w:rsidRDefault="00AB060B" w:rsidP="004E6970">
      <w:pPr>
        <w:numPr>
          <w:ilvl w:val="0"/>
          <w:numId w:val="19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>"שומקום", פירמידה מרכז לאמנות עכשווית, חיפה</w:t>
      </w:r>
    </w:p>
    <w:p w:rsidR="00AB060B" w:rsidRPr="00F81C0D" w:rsidRDefault="00AB060B" w:rsidP="004E6970">
      <w:pPr>
        <w:numPr>
          <w:ilvl w:val="0"/>
          <w:numId w:val="19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</w:rPr>
        <w:t>"True North"</w:t>
      </w:r>
      <w:r w:rsidRPr="00F81C0D">
        <w:rPr>
          <w:rFonts w:ascii="Arial" w:hAnsi="Arial" w:cs="Arial"/>
          <w:sz w:val="20"/>
          <w:szCs w:val="20"/>
          <w:rtl/>
        </w:rPr>
        <w:t xml:space="preserve">, מוזיאון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דויטשה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גוגנהיים, ברלין</w:t>
      </w:r>
    </w:p>
    <w:p w:rsidR="00B64206" w:rsidRPr="00F81C0D" w:rsidRDefault="00B64206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 2009</w:t>
      </w:r>
    </w:p>
    <w:p w:rsidR="00A44A12" w:rsidRPr="00F81C0D" w:rsidRDefault="00B64206" w:rsidP="004E6970">
      <w:pPr>
        <w:numPr>
          <w:ilvl w:val="0"/>
          <w:numId w:val="20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"שבר ותיקון, פרס עדי להבעה יהודית באמנות ובעיצוב", בית האמנים,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ירושליים</w:t>
      </w:r>
      <w:proofErr w:type="spellEnd"/>
    </w:p>
    <w:p w:rsidR="00757CEA" w:rsidRPr="00F81C0D" w:rsidRDefault="00757CEA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B64206" w:rsidRPr="00F81C0D" w:rsidRDefault="00B64206" w:rsidP="004E6970">
      <w:pPr>
        <w:numPr>
          <w:ilvl w:val="0"/>
          <w:numId w:val="20"/>
        </w:numPr>
        <w:tabs>
          <w:tab w:val="left" w:pos="752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"יולי", גלריה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נגא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תל אביב</w:t>
      </w:r>
    </w:p>
    <w:p w:rsidR="00757CEA" w:rsidRPr="00F81C0D" w:rsidRDefault="00757CEA" w:rsidP="004E6970">
      <w:pPr>
        <w:pStyle w:val="a3"/>
        <w:spacing w:line="360" w:lineRule="auto"/>
        <w:ind w:left="0"/>
        <w:rPr>
          <w:rFonts w:ascii="Arial" w:hAnsi="Arial" w:cs="Arial"/>
          <w:sz w:val="20"/>
          <w:szCs w:val="20"/>
          <w:rtl/>
        </w:rPr>
      </w:pPr>
    </w:p>
    <w:p w:rsidR="00757CEA" w:rsidRPr="00F81C0D" w:rsidRDefault="00757CEA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2011–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</w:r>
    </w:p>
    <w:p w:rsidR="00757CEA" w:rsidRPr="00F81C0D" w:rsidRDefault="00757CEA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-      </w:t>
      </w:r>
      <w:r w:rsidRPr="00F81C0D">
        <w:rPr>
          <w:rFonts w:ascii="Arial" w:hAnsi="Arial" w:cs="Arial"/>
          <w:sz w:val="20"/>
          <w:szCs w:val="20"/>
        </w:rPr>
        <w:t>"Altered States"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</w:rPr>
        <w:t xml:space="preserve">Foley </w:t>
      </w:r>
      <w:r w:rsidR="008756B6" w:rsidRPr="00F81C0D">
        <w:rPr>
          <w:rFonts w:ascii="Arial" w:hAnsi="Arial" w:cs="Arial"/>
          <w:sz w:val="20"/>
          <w:szCs w:val="20"/>
        </w:rPr>
        <w:t>Gallery</w:t>
      </w:r>
      <w:r w:rsidR="008756B6" w:rsidRPr="00F81C0D">
        <w:rPr>
          <w:rFonts w:ascii="Arial" w:hAnsi="Arial" w:cs="Arial"/>
          <w:sz w:val="20"/>
          <w:szCs w:val="20"/>
          <w:rtl/>
        </w:rPr>
        <w:t>, ניו יורק, ניו יורק</w:t>
      </w:r>
    </w:p>
    <w:p w:rsidR="008756B6" w:rsidRPr="00F81C0D" w:rsidRDefault="008756B6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lastRenderedPageBreak/>
        <w:tab/>
      </w:r>
      <w:r w:rsidRPr="00F81C0D">
        <w:rPr>
          <w:rFonts w:ascii="Arial" w:hAnsi="Arial" w:cs="Arial"/>
          <w:sz w:val="20"/>
          <w:szCs w:val="20"/>
          <w:rtl/>
        </w:rPr>
        <w:tab/>
        <w:t>-      "25 שנים/25 אמנים", גלריה ג'ולי סול, ניו יורק, ניו יורק</w:t>
      </w:r>
    </w:p>
    <w:p w:rsidR="008756B6" w:rsidRPr="00F81C0D" w:rsidRDefault="008756B6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-      </w:t>
      </w:r>
      <w:r w:rsidRPr="00F81C0D">
        <w:rPr>
          <w:rFonts w:ascii="Arial" w:hAnsi="Arial" w:cs="Arial"/>
          <w:sz w:val="20"/>
          <w:szCs w:val="20"/>
        </w:rPr>
        <w:t>"</w:t>
      </w:r>
      <w:proofErr w:type="spellStart"/>
      <w:r w:rsidRPr="00F81C0D">
        <w:rPr>
          <w:rFonts w:ascii="Arial" w:hAnsi="Arial" w:cs="Arial"/>
          <w:sz w:val="20"/>
          <w:szCs w:val="20"/>
        </w:rPr>
        <w:t>Videosphere</w:t>
      </w:r>
      <w:proofErr w:type="spellEnd"/>
      <w:r w:rsidRPr="00F81C0D">
        <w:rPr>
          <w:rFonts w:ascii="Arial" w:hAnsi="Arial" w:cs="Arial"/>
          <w:sz w:val="20"/>
          <w:szCs w:val="20"/>
        </w:rPr>
        <w:t>: A New Generation"</w:t>
      </w:r>
      <w:r w:rsidRPr="00F81C0D">
        <w:rPr>
          <w:rFonts w:ascii="Arial" w:hAnsi="Arial" w:cs="Arial"/>
          <w:sz w:val="20"/>
          <w:szCs w:val="20"/>
          <w:rtl/>
        </w:rPr>
        <w:t xml:space="preserve">, מוזיאון </w:t>
      </w:r>
      <w:r w:rsidRPr="00F81C0D">
        <w:rPr>
          <w:rFonts w:ascii="Arial" w:hAnsi="Arial" w:cs="Arial"/>
          <w:sz w:val="20"/>
          <w:szCs w:val="20"/>
        </w:rPr>
        <w:t>Albright-Knox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באפלו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ניו יורק</w:t>
      </w:r>
      <w:r w:rsidRPr="00F81C0D">
        <w:rPr>
          <w:rFonts w:ascii="Arial" w:hAnsi="Arial" w:cs="Arial"/>
          <w:sz w:val="20"/>
          <w:szCs w:val="20"/>
          <w:rtl/>
        </w:rPr>
        <w:tab/>
      </w:r>
    </w:p>
    <w:p w:rsidR="00B64206" w:rsidRPr="00F81C0D" w:rsidRDefault="00B64206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</w:r>
    </w:p>
    <w:p w:rsidR="00A44A12" w:rsidRPr="00F81C0D" w:rsidRDefault="00A44A1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752"/>
          <w:tab w:val="left" w:pos="157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  <w:t xml:space="preserve">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>פרסים ומלגות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1993</w:t>
      </w:r>
      <w:r w:rsidRPr="00F81C0D">
        <w:rPr>
          <w:rFonts w:ascii="Arial" w:hAnsi="Arial" w:cs="Arial"/>
          <w:sz w:val="20"/>
          <w:szCs w:val="20"/>
          <w:rtl/>
        </w:rPr>
        <w:tab/>
        <w:t>– הפרס הנשיאותי המיוחד להצטיינות, אקדמיה בצלאל לאמנות ועיצוב, ירושלים.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1994</w:t>
      </w:r>
      <w:r w:rsidRPr="00F81C0D">
        <w:rPr>
          <w:rFonts w:ascii="Arial" w:hAnsi="Arial" w:cs="Arial"/>
          <w:sz w:val="20"/>
          <w:szCs w:val="20"/>
          <w:rtl/>
        </w:rPr>
        <w:tab/>
        <w:t>– מלגה לחילופי סטודנטים, בצלאל, האקדמיה לאמנות ועיצוב, ירושלים.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1995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פרס הצטיינות </w:t>
      </w:r>
      <w:r w:rsidRPr="00F81C0D">
        <w:rPr>
          <w:rFonts w:ascii="Arial" w:hAnsi="Arial" w:cs="Arial"/>
          <w:sz w:val="20"/>
          <w:szCs w:val="20"/>
        </w:rPr>
        <w:t>Mentor Program</w:t>
      </w:r>
      <w:r w:rsidRPr="00F81C0D">
        <w:rPr>
          <w:rFonts w:ascii="Arial" w:hAnsi="Arial" w:cs="Arial"/>
          <w:sz w:val="20"/>
          <w:szCs w:val="20"/>
          <w:rtl/>
        </w:rPr>
        <w:t xml:space="preserve"> , </w:t>
      </w:r>
      <w:r w:rsidRPr="00F81C0D">
        <w:rPr>
          <w:rFonts w:ascii="Arial" w:hAnsi="Arial" w:cs="Arial"/>
          <w:sz w:val="20"/>
          <w:szCs w:val="20"/>
        </w:rPr>
        <w:t>School of Visual Arts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1998</w:t>
      </w:r>
      <w:r w:rsidRPr="00F81C0D">
        <w:rPr>
          <w:rFonts w:ascii="Arial" w:hAnsi="Arial" w:cs="Arial"/>
          <w:sz w:val="20"/>
          <w:szCs w:val="20"/>
          <w:rtl/>
        </w:rPr>
        <w:tab/>
        <w:t>– מלגת קרן תרבות אמריקה ישראל, תל אביב.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1999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פרס מיוחד עבור מקוריות וחדשנות 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הבינאלה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של קרואטיה,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דוברובניק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קרואטיה.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1999 –  2000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</w:t>
      </w:r>
      <w:r w:rsidRPr="00F81C0D">
        <w:rPr>
          <w:rFonts w:ascii="Arial" w:hAnsi="Arial" w:cs="Arial"/>
          <w:sz w:val="20"/>
          <w:szCs w:val="20"/>
        </w:rPr>
        <w:t>The International Studio Program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2001</w:t>
      </w:r>
      <w:r w:rsidRPr="00F81C0D">
        <w:rPr>
          <w:rFonts w:ascii="Arial" w:hAnsi="Arial" w:cs="Arial"/>
          <w:sz w:val="20"/>
          <w:szCs w:val="20"/>
          <w:rtl/>
        </w:rPr>
        <w:tab/>
        <w:t xml:space="preserve">– </w:t>
      </w:r>
      <w:r w:rsidRPr="00F81C0D">
        <w:rPr>
          <w:rFonts w:ascii="Arial" w:hAnsi="Arial" w:cs="Arial"/>
          <w:sz w:val="20"/>
          <w:szCs w:val="20"/>
        </w:rPr>
        <w:t>The Peter S. Reed Foundation Grant in the Field of Visual Arts</w:t>
      </w:r>
      <w:r w:rsidRPr="00F81C0D">
        <w:rPr>
          <w:rFonts w:ascii="Arial" w:hAnsi="Arial" w:cs="Arial"/>
          <w:sz w:val="20"/>
          <w:szCs w:val="20"/>
          <w:rtl/>
        </w:rPr>
        <w:t>, ניו-יורק.</w:t>
      </w:r>
    </w:p>
    <w:p w:rsidR="002740E2" w:rsidRPr="00F81C0D" w:rsidRDefault="002740E2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2002     – </w:t>
      </w:r>
      <w:r w:rsidRPr="00F81C0D">
        <w:rPr>
          <w:rFonts w:ascii="Arial" w:hAnsi="Arial" w:cs="Arial"/>
          <w:sz w:val="20"/>
          <w:szCs w:val="20"/>
        </w:rPr>
        <w:t>Milton and Sally Avery Scholarship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</w:p>
    <w:p w:rsidR="00282064" w:rsidRPr="00F81C0D" w:rsidRDefault="00282064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>2005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="006C1ACB" w:rsidRPr="00F81C0D">
        <w:rPr>
          <w:rFonts w:ascii="Arial" w:hAnsi="Arial" w:cs="Arial"/>
          <w:sz w:val="20"/>
          <w:szCs w:val="20"/>
          <w:rtl/>
        </w:rPr>
        <w:t xml:space="preserve">– </w:t>
      </w:r>
      <w:r w:rsidRPr="00F81C0D">
        <w:rPr>
          <w:rFonts w:ascii="Arial" w:hAnsi="Arial" w:cs="Arial"/>
          <w:sz w:val="20"/>
          <w:szCs w:val="20"/>
          <w:rtl/>
        </w:rPr>
        <w:t>קרן יהושע רבינוביץ' לתרבות ואמנות, תל אביב</w:t>
      </w:r>
    </w:p>
    <w:p w:rsidR="00282064" w:rsidRPr="00F81C0D" w:rsidRDefault="00282064" w:rsidP="004E6970">
      <w:pPr>
        <w:tabs>
          <w:tab w:val="left" w:pos="752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2005 </w:t>
      </w:r>
      <w:r w:rsidRPr="00F81C0D">
        <w:rPr>
          <w:rFonts w:ascii="Arial" w:hAnsi="Arial" w:cs="Arial"/>
          <w:sz w:val="20"/>
          <w:szCs w:val="20"/>
          <w:rtl/>
        </w:rPr>
        <w:tab/>
      </w:r>
      <w:r w:rsidR="006C1ACB" w:rsidRPr="00F81C0D">
        <w:rPr>
          <w:rFonts w:ascii="Arial" w:hAnsi="Arial" w:cs="Arial"/>
          <w:sz w:val="20"/>
          <w:szCs w:val="20"/>
          <w:rtl/>
        </w:rPr>
        <w:t xml:space="preserve">– </w:t>
      </w:r>
      <w:r w:rsidRPr="00F81C0D">
        <w:rPr>
          <w:rFonts w:ascii="Arial" w:hAnsi="Arial" w:cs="Arial"/>
          <w:sz w:val="20"/>
          <w:szCs w:val="20"/>
          <w:rtl/>
        </w:rPr>
        <w:t xml:space="preserve">מפעל הפיס </w:t>
      </w:r>
      <w:r w:rsidR="008F4D51" w:rsidRPr="00F81C0D">
        <w:rPr>
          <w:rFonts w:ascii="Arial" w:hAnsi="Arial" w:cs="Arial"/>
          <w:sz w:val="20"/>
          <w:szCs w:val="20"/>
          <w:rtl/>
        </w:rPr>
        <w:t>–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8F4D51" w:rsidRPr="00F81C0D">
        <w:rPr>
          <w:rFonts w:ascii="Arial" w:hAnsi="Arial" w:cs="Arial"/>
          <w:sz w:val="20"/>
          <w:szCs w:val="20"/>
          <w:rtl/>
        </w:rPr>
        <w:t>מועצת הפיס לתרבות ואמנות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355E28" w:rsidRPr="00F81C0D" w:rsidRDefault="00355E28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br w:type="page"/>
      </w:r>
    </w:p>
    <w:p w:rsidR="002740E2" w:rsidRPr="00F81C0D" w:rsidRDefault="002740E2" w:rsidP="004E6970">
      <w:pPr>
        <w:tabs>
          <w:tab w:val="left" w:pos="566"/>
          <w:tab w:val="left" w:pos="1578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b/>
          <w:bCs/>
          <w:sz w:val="20"/>
          <w:szCs w:val="20"/>
          <w:rtl/>
        </w:rPr>
        <w:t>ביבליוגרפיה נבחרת</w:t>
      </w:r>
    </w:p>
    <w:p w:rsidR="00B34653" w:rsidRPr="00F81C0D" w:rsidRDefault="00500FF6" w:rsidP="004E6970">
      <w:pPr>
        <w:tabs>
          <w:tab w:val="left" w:pos="566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b/>
          <w:bCs/>
          <w:sz w:val="20"/>
          <w:szCs w:val="20"/>
          <w:rtl/>
        </w:rPr>
        <w:tab/>
      </w:r>
      <w:r w:rsidRPr="00F81C0D">
        <w:rPr>
          <w:rFonts w:ascii="Arial" w:hAnsi="Arial" w:cs="Arial"/>
          <w:b/>
          <w:bCs/>
          <w:sz w:val="20"/>
          <w:szCs w:val="20"/>
          <w:rtl/>
        </w:rPr>
        <w:tab/>
      </w:r>
    </w:p>
    <w:p w:rsidR="002740E2" w:rsidRPr="00F81C0D" w:rsidRDefault="002740E2" w:rsidP="004E6970">
      <w:pPr>
        <w:tabs>
          <w:tab w:val="left" w:pos="566"/>
          <w:tab w:val="left" w:pos="1578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  <w:t xml:space="preserve">                – 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וינס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אלטי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“</w:t>
      </w:r>
      <w:r w:rsidRPr="00F81C0D">
        <w:rPr>
          <w:rFonts w:ascii="Arial" w:hAnsi="Arial" w:cs="Arial"/>
          <w:sz w:val="20"/>
          <w:szCs w:val="20"/>
        </w:rPr>
        <w:t>Voice Briefs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b/>
          <w:bCs/>
          <w:sz w:val="20"/>
          <w:szCs w:val="20"/>
        </w:rPr>
        <w:t>The Village Voice</w:t>
      </w:r>
      <w:r w:rsidRPr="00F81C0D">
        <w:rPr>
          <w:rFonts w:ascii="Arial" w:hAnsi="Arial" w:cs="Arial"/>
          <w:sz w:val="20"/>
          <w:szCs w:val="20"/>
          <w:rtl/>
        </w:rPr>
        <w:t>, 14 באפריל 1996.</w:t>
      </w:r>
    </w:p>
    <w:p w:rsidR="002740E2" w:rsidRPr="00F81C0D" w:rsidRDefault="002740E2" w:rsidP="004E6970">
      <w:pPr>
        <w:pStyle w:val="2"/>
        <w:tabs>
          <w:tab w:val="clear" w:pos="1578"/>
          <w:tab w:val="left" w:pos="1632"/>
        </w:tabs>
        <w:spacing w:line="360" w:lineRule="auto"/>
        <w:ind w:left="0" w:hanging="160"/>
        <w:jc w:val="left"/>
        <w:rPr>
          <w:rFonts w:ascii="Arial" w:hAnsi="Arial"/>
          <w:rtl/>
        </w:rPr>
      </w:pPr>
      <w:r w:rsidRPr="00F81C0D">
        <w:rPr>
          <w:rFonts w:ascii="Arial" w:hAnsi="Arial"/>
          <w:rtl/>
        </w:rPr>
        <w:t>– מאיר אהרונסון, "מכתב במקום מבוא או חושיה התחדדו עד קצה גבול היכולת ובכל מקום מצאה חסרונות          ופגמים", קטלוג המוזיאון לאמנות ישראלית רמת-גן 1998.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אילן נחשון, "ניחוח אישה",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>ידיעות אחרונות</w:t>
      </w:r>
      <w:r w:rsidRPr="00F81C0D">
        <w:rPr>
          <w:rFonts w:ascii="Arial" w:hAnsi="Arial" w:cs="Arial"/>
          <w:sz w:val="20"/>
          <w:szCs w:val="20"/>
          <w:rtl/>
        </w:rPr>
        <w:t>, 13 באוקטובר 1998.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וינס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אלטי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"קולות נבחרים", </w:t>
      </w:r>
      <w:r w:rsidRPr="00F81C0D">
        <w:rPr>
          <w:rFonts w:ascii="Arial" w:hAnsi="Arial" w:cs="Arial"/>
          <w:b/>
          <w:bCs/>
          <w:sz w:val="20"/>
          <w:szCs w:val="20"/>
        </w:rPr>
        <w:t>The Village Voice</w:t>
      </w:r>
      <w:r w:rsidRPr="00F81C0D">
        <w:rPr>
          <w:rFonts w:ascii="Arial" w:hAnsi="Arial" w:cs="Arial"/>
          <w:sz w:val="20"/>
          <w:szCs w:val="20"/>
          <w:rtl/>
        </w:rPr>
        <w:t>, 26 בינואר 1999.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רוברטה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סמית, "</w:t>
      </w:r>
      <w:r w:rsidRPr="00F81C0D">
        <w:rPr>
          <w:rFonts w:ascii="Arial" w:hAnsi="Arial" w:cs="Arial"/>
          <w:sz w:val="20"/>
          <w:szCs w:val="20"/>
        </w:rPr>
        <w:t xml:space="preserve">Art in </w:t>
      </w:r>
      <w:proofErr w:type="spellStart"/>
      <w:r w:rsidRPr="00F81C0D">
        <w:rPr>
          <w:rFonts w:ascii="Arial" w:hAnsi="Arial" w:cs="Arial"/>
          <w:sz w:val="20"/>
          <w:szCs w:val="20"/>
        </w:rPr>
        <w:t>Review:Orit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Raff</w:t>
      </w:r>
      <w:r w:rsidRPr="00F81C0D">
        <w:rPr>
          <w:rFonts w:ascii="Arial" w:hAnsi="Arial" w:cs="Arial"/>
          <w:sz w:val="20"/>
          <w:szCs w:val="20"/>
          <w:rtl/>
        </w:rPr>
        <w:t>”,</w:t>
      </w:r>
      <w:r w:rsidRPr="00F81C0D">
        <w:rPr>
          <w:rFonts w:ascii="Arial" w:hAnsi="Arial" w:cs="Arial"/>
          <w:b/>
          <w:bCs/>
          <w:sz w:val="20"/>
          <w:szCs w:val="20"/>
        </w:rPr>
        <w:t>The New York Times</w:t>
      </w:r>
      <w:r w:rsidRPr="00F81C0D">
        <w:rPr>
          <w:rFonts w:ascii="Arial" w:hAnsi="Arial" w:cs="Arial"/>
          <w:sz w:val="20"/>
          <w:szCs w:val="20"/>
          <w:rtl/>
        </w:rPr>
        <w:t>,5 בפברואר 1999.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מאיר אהרונסון, "הכתם שעושה את ההיסטוריה", קטלוג הביאנלה של קרואטיה 1999.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דנה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גילרמן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"לקשקש על השולחן", עיתון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>הארץ</w:t>
      </w:r>
      <w:r w:rsidRPr="00F81C0D">
        <w:rPr>
          <w:rFonts w:ascii="Arial" w:hAnsi="Arial" w:cs="Arial"/>
          <w:sz w:val="20"/>
          <w:szCs w:val="20"/>
          <w:rtl/>
        </w:rPr>
        <w:t>, 9 ביולי 1999.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וינס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אלטי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 xml:space="preserve">Voice </w:t>
      </w:r>
      <w:proofErr w:type="spellStart"/>
      <w:r w:rsidRPr="00F81C0D">
        <w:rPr>
          <w:rFonts w:ascii="Arial" w:hAnsi="Arial" w:cs="Arial"/>
          <w:sz w:val="20"/>
          <w:szCs w:val="20"/>
        </w:rPr>
        <w:t>Choices:Summer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Salon 6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b/>
          <w:bCs/>
          <w:sz w:val="20"/>
          <w:szCs w:val="20"/>
        </w:rPr>
        <w:t>The Village Voice</w:t>
      </w:r>
      <w:r w:rsidRPr="00F81C0D">
        <w:rPr>
          <w:rFonts w:ascii="Arial" w:hAnsi="Arial" w:cs="Arial"/>
          <w:sz w:val="20"/>
          <w:szCs w:val="20"/>
          <w:rtl/>
        </w:rPr>
        <w:t>,3 באוגוסט 1999.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יהודית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מצקל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"גאומטריה של הדים", קטלוג התערוכה, מוזיאון חיפה לאמנות, 1999.</w:t>
      </w:r>
    </w:p>
    <w:p w:rsidR="002740E2" w:rsidRPr="00F81C0D" w:rsidRDefault="002740E2" w:rsidP="004E6970">
      <w:pPr>
        <w:tabs>
          <w:tab w:val="left" w:pos="566"/>
          <w:tab w:val="left" w:pos="1632"/>
        </w:tabs>
        <w:spacing w:line="360" w:lineRule="auto"/>
        <w:ind w:hanging="160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</w:t>
      </w:r>
      <w:r w:rsidR="00A57463"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ג'והנה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ברטון,"</w:t>
      </w:r>
      <w:r w:rsidRPr="00F81C0D">
        <w:rPr>
          <w:rFonts w:ascii="Arial" w:hAnsi="Arial" w:cs="Arial"/>
          <w:sz w:val="20"/>
          <w:szCs w:val="20"/>
        </w:rPr>
        <w:t>Approaching Saturation (On Orit Raff’s Domestic Landscapes)</w:t>
      </w:r>
      <w:r w:rsidRPr="00F81C0D">
        <w:rPr>
          <w:rFonts w:ascii="Arial" w:hAnsi="Arial" w:cs="Arial"/>
          <w:sz w:val="20"/>
          <w:szCs w:val="20"/>
          <w:rtl/>
        </w:rPr>
        <w:t xml:space="preserve">”, קטלוג </w:t>
      </w:r>
      <w:r w:rsidR="00A57463" w:rsidRPr="00F81C0D">
        <w:rPr>
          <w:rFonts w:ascii="Arial" w:hAnsi="Arial" w:cs="Arial"/>
          <w:sz w:val="20"/>
          <w:szCs w:val="20"/>
          <w:rtl/>
        </w:rPr>
        <w:t xml:space="preserve">  </w:t>
      </w:r>
      <w:r w:rsidRPr="00F81C0D">
        <w:rPr>
          <w:rFonts w:ascii="Arial" w:hAnsi="Arial" w:cs="Arial"/>
          <w:sz w:val="20"/>
          <w:szCs w:val="20"/>
          <w:rtl/>
        </w:rPr>
        <w:t>התערוכה,</w:t>
      </w:r>
      <w:r w:rsidRPr="00F81C0D">
        <w:rPr>
          <w:rFonts w:ascii="Arial" w:hAnsi="Arial" w:cs="Arial"/>
          <w:sz w:val="20"/>
          <w:szCs w:val="20"/>
        </w:rPr>
        <w:t xml:space="preserve">Houston Center for Photography </w:t>
      </w:r>
      <w:r w:rsidRPr="00F81C0D">
        <w:rPr>
          <w:rFonts w:ascii="Arial" w:hAnsi="Arial" w:cs="Arial"/>
          <w:sz w:val="20"/>
          <w:szCs w:val="20"/>
          <w:rtl/>
        </w:rPr>
        <w:t xml:space="preserve"> ,2000</w:t>
      </w:r>
      <w:r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>.</w:t>
      </w:r>
    </w:p>
    <w:p w:rsidR="002740E2" w:rsidRPr="00F81C0D" w:rsidRDefault="002740E2" w:rsidP="004E6970">
      <w:pPr>
        <w:tabs>
          <w:tab w:val="left" w:pos="566"/>
          <w:tab w:val="left" w:pos="1472"/>
          <w:tab w:val="left" w:pos="1578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– מרי שק, "</w:t>
      </w:r>
      <w:r w:rsidRPr="00F81C0D">
        <w:rPr>
          <w:rFonts w:ascii="Arial" w:hAnsi="Arial" w:cs="Arial"/>
          <w:sz w:val="20"/>
          <w:szCs w:val="20"/>
        </w:rPr>
        <w:t>Looking Ahead-Visions of Israel</w:t>
      </w:r>
      <w:r w:rsidRPr="00F81C0D">
        <w:rPr>
          <w:rFonts w:ascii="Arial" w:hAnsi="Arial" w:cs="Arial"/>
          <w:sz w:val="20"/>
          <w:szCs w:val="20"/>
          <w:rtl/>
        </w:rPr>
        <w:t xml:space="preserve">”, קטלוג התערוכה, </w:t>
      </w:r>
      <w:r w:rsidRPr="00F81C0D">
        <w:rPr>
          <w:rFonts w:ascii="Arial" w:hAnsi="Arial" w:cs="Arial"/>
          <w:sz w:val="20"/>
          <w:szCs w:val="20"/>
        </w:rPr>
        <w:t>ICA San Jose</w:t>
      </w:r>
      <w:r w:rsidRPr="00F81C0D">
        <w:rPr>
          <w:rFonts w:ascii="Arial" w:hAnsi="Arial" w:cs="Arial"/>
          <w:sz w:val="20"/>
          <w:szCs w:val="20"/>
          <w:rtl/>
        </w:rPr>
        <w:t>, קליפורניה 2000.</w:t>
      </w:r>
    </w:p>
    <w:p w:rsidR="002740E2" w:rsidRPr="00F81C0D" w:rsidRDefault="002740E2" w:rsidP="004E6970">
      <w:pPr>
        <w:tabs>
          <w:tab w:val="left" w:pos="566"/>
          <w:tab w:val="left" w:pos="1578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וינס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אלטי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>Voice Choices: Orit Raff, Inside Drawing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b/>
          <w:bCs/>
          <w:sz w:val="20"/>
          <w:szCs w:val="20"/>
        </w:rPr>
        <w:t>The Village Voice</w:t>
      </w:r>
      <w:r w:rsidRPr="00F81C0D">
        <w:rPr>
          <w:rFonts w:ascii="Arial" w:hAnsi="Arial" w:cs="Arial"/>
          <w:sz w:val="20"/>
          <w:szCs w:val="20"/>
          <w:rtl/>
        </w:rPr>
        <w:t>, 14 במרץ, 2000.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</w:rPr>
        <w:t xml:space="preserve">Peter </w:t>
      </w:r>
      <w:proofErr w:type="spellStart"/>
      <w:r w:rsidRPr="00F81C0D">
        <w:rPr>
          <w:rFonts w:ascii="Arial" w:hAnsi="Arial" w:cs="Arial"/>
          <w:sz w:val="20"/>
          <w:szCs w:val="20"/>
        </w:rPr>
        <w:t>Herbstkeuth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81C0D">
        <w:rPr>
          <w:rFonts w:ascii="Arial" w:hAnsi="Arial" w:cs="Arial"/>
          <w:sz w:val="20"/>
          <w:szCs w:val="20"/>
        </w:rPr>
        <w:t>–</w:t>
      </w:r>
      <w:r w:rsidRPr="00F81C0D">
        <w:rPr>
          <w:rFonts w:ascii="Arial" w:hAnsi="Arial" w:cs="Arial"/>
          <w:sz w:val="20"/>
          <w:szCs w:val="20"/>
          <w:rtl/>
        </w:rPr>
        <w:t xml:space="preserve"> ,</w:t>
      </w:r>
      <w:proofErr w:type="gramEnd"/>
      <w:r w:rsidRPr="00F81C0D">
        <w:rPr>
          <w:rFonts w:ascii="Arial" w:hAnsi="Arial" w:cs="Arial"/>
          <w:sz w:val="20"/>
          <w:szCs w:val="20"/>
          <w:rtl/>
        </w:rPr>
        <w:t>“</w:t>
      </w:r>
      <w:r w:rsidRPr="00F81C0D">
        <w:rPr>
          <w:rFonts w:ascii="Arial" w:hAnsi="Arial" w:cs="Arial"/>
          <w:sz w:val="20"/>
          <w:szCs w:val="20"/>
        </w:rPr>
        <w:t xml:space="preserve">Background of Chalk: Orit Raff at Paula </w:t>
      </w:r>
      <w:proofErr w:type="spellStart"/>
      <w:r w:rsidRPr="00F81C0D">
        <w:rPr>
          <w:rFonts w:ascii="Arial" w:hAnsi="Arial" w:cs="Arial"/>
          <w:sz w:val="20"/>
          <w:szCs w:val="20"/>
        </w:rPr>
        <w:t>Bottcher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="001C4D89" w:rsidRPr="00F81C0D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Pr="00F81C0D">
        <w:rPr>
          <w:rFonts w:ascii="Arial" w:hAnsi="Arial" w:cs="Arial"/>
          <w:b/>
          <w:bCs/>
          <w:sz w:val="20"/>
          <w:szCs w:val="20"/>
        </w:rPr>
        <w:t>TAGESSPIEGEL</w:t>
      </w:r>
      <w:r w:rsidRPr="00F81C0D">
        <w:rPr>
          <w:rFonts w:ascii="Arial" w:hAnsi="Arial" w:cs="Arial"/>
          <w:sz w:val="20"/>
          <w:szCs w:val="20"/>
        </w:rPr>
        <w:t xml:space="preserve">     </w:t>
      </w:r>
      <w:r w:rsidR="001C4D89"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sz w:val="20"/>
          <w:szCs w:val="20"/>
          <w:rtl/>
        </w:rPr>
        <w:t>18 במרץ 2000.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סנדרה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פרימל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 xml:space="preserve">BMW and Batman: Orit Raff at Paula </w:t>
      </w:r>
      <w:proofErr w:type="spellStart"/>
      <w:r w:rsidRPr="00F81C0D">
        <w:rPr>
          <w:rFonts w:ascii="Arial" w:hAnsi="Arial" w:cs="Arial"/>
          <w:sz w:val="20"/>
          <w:szCs w:val="20"/>
        </w:rPr>
        <w:t>Bottcher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Gallery</w:t>
      </w:r>
      <w:r w:rsidRPr="00F81C0D">
        <w:rPr>
          <w:rFonts w:ascii="Arial" w:hAnsi="Arial" w:cs="Arial"/>
          <w:sz w:val="20"/>
          <w:szCs w:val="20"/>
          <w:rtl/>
        </w:rPr>
        <w:t>”</w:t>
      </w:r>
      <w:r w:rsidRPr="00F81C0D">
        <w:rPr>
          <w:rFonts w:ascii="Arial" w:hAnsi="Arial" w:cs="Arial"/>
          <w:sz w:val="20"/>
          <w:szCs w:val="20"/>
        </w:rPr>
        <w:t xml:space="preserve">  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r w:rsidRPr="00F81C0D">
        <w:rPr>
          <w:rFonts w:ascii="Arial" w:hAnsi="Arial" w:cs="Arial"/>
          <w:b/>
          <w:bCs/>
          <w:sz w:val="20"/>
          <w:szCs w:val="20"/>
        </w:rPr>
        <w:t>TAZ</w:t>
      </w:r>
      <w:r w:rsidRPr="00F81C0D">
        <w:rPr>
          <w:rFonts w:ascii="Arial" w:hAnsi="Arial" w:cs="Arial"/>
          <w:sz w:val="20"/>
          <w:szCs w:val="20"/>
          <w:rtl/>
        </w:rPr>
        <w:t>, 23 במרץ 2000.</w:t>
      </w:r>
    </w:p>
    <w:p w:rsidR="002740E2" w:rsidRPr="00F81C0D" w:rsidRDefault="002740E2" w:rsidP="004E6970">
      <w:pPr>
        <w:tabs>
          <w:tab w:val="left" w:pos="566"/>
          <w:tab w:val="left" w:pos="1632"/>
        </w:tabs>
        <w:spacing w:line="360" w:lineRule="auto"/>
        <w:ind w:hanging="160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סוזנה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אוט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,“</w:t>
      </w:r>
      <w:r w:rsidRPr="00F81C0D">
        <w:rPr>
          <w:rFonts w:ascii="Arial" w:hAnsi="Arial" w:cs="Arial"/>
          <w:sz w:val="20"/>
          <w:szCs w:val="20"/>
        </w:rPr>
        <w:t xml:space="preserve">A Cave with a View: The Photographic Works by Petrus </w:t>
      </w:r>
      <w:proofErr w:type="spellStart"/>
      <w:r w:rsidRPr="00F81C0D">
        <w:rPr>
          <w:rFonts w:ascii="Arial" w:hAnsi="Arial" w:cs="Arial"/>
          <w:sz w:val="20"/>
          <w:szCs w:val="20"/>
        </w:rPr>
        <w:t>Schaesberg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and Orit Raff </w:t>
      </w:r>
      <w:r w:rsidRPr="00F81C0D">
        <w:rPr>
          <w:rFonts w:ascii="Arial" w:hAnsi="Arial" w:cs="Arial"/>
          <w:sz w:val="20"/>
          <w:szCs w:val="20"/>
          <w:rtl/>
        </w:rPr>
        <w:t xml:space="preserve">”,        קטלוג תערוכה, </w:t>
      </w:r>
      <w:r w:rsidRPr="00F81C0D">
        <w:rPr>
          <w:rFonts w:ascii="Arial" w:hAnsi="Arial" w:cs="Arial"/>
          <w:sz w:val="20"/>
          <w:szCs w:val="20"/>
        </w:rPr>
        <w:t>Baumgartner Gallery</w:t>
      </w:r>
      <w:r w:rsidRPr="00F81C0D">
        <w:rPr>
          <w:rFonts w:ascii="Arial" w:hAnsi="Arial" w:cs="Arial"/>
          <w:sz w:val="20"/>
          <w:szCs w:val="20"/>
          <w:rtl/>
        </w:rPr>
        <w:t>, ניו יורק, 2000.</w:t>
      </w:r>
    </w:p>
    <w:p w:rsidR="002740E2" w:rsidRPr="00F81C0D" w:rsidRDefault="002740E2" w:rsidP="004E6970">
      <w:pPr>
        <w:tabs>
          <w:tab w:val="left" w:pos="566"/>
          <w:tab w:val="left" w:pos="1632"/>
        </w:tabs>
        <w:spacing w:line="360" w:lineRule="auto"/>
        <w:ind w:hanging="160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קן ג'ונסון, "</w:t>
      </w:r>
      <w:r w:rsidRPr="00F81C0D">
        <w:rPr>
          <w:rFonts w:ascii="Arial" w:hAnsi="Arial" w:cs="Arial"/>
          <w:sz w:val="20"/>
          <w:szCs w:val="20"/>
        </w:rPr>
        <w:t>Art Guide</w:t>
      </w:r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r w:rsidRPr="00F81C0D">
        <w:rPr>
          <w:rFonts w:ascii="Arial" w:hAnsi="Arial" w:cs="Arial"/>
          <w:b/>
          <w:bCs/>
          <w:sz w:val="20"/>
          <w:szCs w:val="20"/>
        </w:rPr>
        <w:t>The New York Times</w:t>
      </w:r>
      <w:r w:rsidRPr="00F81C0D">
        <w:rPr>
          <w:rFonts w:ascii="Arial" w:hAnsi="Arial" w:cs="Arial"/>
          <w:sz w:val="20"/>
          <w:szCs w:val="20"/>
          <w:rtl/>
        </w:rPr>
        <w:t>, 17 בנובמבר 2000.</w:t>
      </w:r>
    </w:p>
    <w:p w:rsidR="002740E2" w:rsidRPr="00F81C0D" w:rsidRDefault="002740E2" w:rsidP="004E6970">
      <w:pPr>
        <w:tabs>
          <w:tab w:val="left" w:pos="566"/>
          <w:tab w:val="left" w:pos="1632"/>
        </w:tabs>
        <w:spacing w:line="360" w:lineRule="auto"/>
        <w:ind w:hanging="160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תמי כץ-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פריימן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 xml:space="preserve">Orit Raff and </w:t>
      </w:r>
      <w:proofErr w:type="spellStart"/>
      <w:r w:rsidRPr="00F81C0D">
        <w:rPr>
          <w:rFonts w:ascii="Arial" w:hAnsi="Arial" w:cs="Arial"/>
          <w:sz w:val="20"/>
          <w:szCs w:val="20"/>
        </w:rPr>
        <w:t>Nir</w:t>
      </w:r>
      <w:proofErr w:type="spellEnd"/>
      <w:r w:rsidRPr="00F81C0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</w:rPr>
        <w:t>Hod</w:t>
      </w:r>
      <w:proofErr w:type="spellEnd"/>
      <w:r w:rsidRPr="00F81C0D">
        <w:rPr>
          <w:rFonts w:ascii="Arial" w:hAnsi="Arial" w:cs="Arial"/>
          <w:sz w:val="20"/>
          <w:szCs w:val="20"/>
        </w:rPr>
        <w:t>: When Zen Meets Baroque</w:t>
      </w:r>
      <w:r w:rsidRPr="00F81C0D">
        <w:rPr>
          <w:rFonts w:ascii="Arial" w:hAnsi="Arial" w:cs="Arial"/>
          <w:sz w:val="20"/>
          <w:szCs w:val="20"/>
          <w:rtl/>
        </w:rPr>
        <w:t xml:space="preserve">”, קטלוג התערוכה, גלריה       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בורובסקי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לאמנות, פילדלפיה 2001.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לינדסי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ווסטברוק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>Contemporary Figuration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b/>
          <w:bCs/>
          <w:sz w:val="20"/>
          <w:szCs w:val="20"/>
        </w:rPr>
        <w:t>San Francisco Bay Guardian</w:t>
      </w:r>
      <w:r w:rsidRPr="00F81C0D">
        <w:rPr>
          <w:rFonts w:ascii="Arial" w:hAnsi="Arial" w:cs="Arial"/>
          <w:sz w:val="20"/>
          <w:szCs w:val="20"/>
          <w:rtl/>
        </w:rPr>
        <w:t>,11 באפריל, 2001.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קייט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מקוויד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>Monochrome monopoly: Blue, White take the stage</w:t>
      </w:r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r w:rsidRPr="00F81C0D">
        <w:rPr>
          <w:rFonts w:ascii="Arial" w:hAnsi="Arial" w:cs="Arial"/>
          <w:b/>
          <w:bCs/>
          <w:sz w:val="20"/>
          <w:szCs w:val="20"/>
        </w:rPr>
        <w:t>The Boston Globe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  22 במרץ 2002.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רוג'ר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דווני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>Bring Back Bill Nye: Visual Arts Review</w:t>
      </w:r>
      <w:r w:rsidRPr="00F81C0D">
        <w:rPr>
          <w:rFonts w:ascii="Arial" w:hAnsi="Arial" w:cs="Arial"/>
          <w:sz w:val="20"/>
          <w:szCs w:val="20"/>
          <w:rtl/>
        </w:rPr>
        <w:t xml:space="preserve">", </w:t>
      </w:r>
      <w:r w:rsidRPr="00F81C0D">
        <w:rPr>
          <w:rFonts w:ascii="Arial" w:hAnsi="Arial" w:cs="Arial"/>
          <w:b/>
          <w:bCs/>
          <w:sz w:val="20"/>
          <w:szCs w:val="20"/>
        </w:rPr>
        <w:t>Seattle Weekly</w:t>
      </w:r>
      <w:r w:rsidRPr="00F81C0D">
        <w:rPr>
          <w:rFonts w:ascii="Arial" w:hAnsi="Arial" w:cs="Arial"/>
          <w:sz w:val="20"/>
          <w:szCs w:val="20"/>
          <w:rtl/>
        </w:rPr>
        <w:t>, 18 באפריל 2002.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בילו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בליך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"מחשבות על העבודות של אורית רף",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 xml:space="preserve">קטלוג גלריה </w:t>
      </w:r>
      <w:proofErr w:type="spellStart"/>
      <w:r w:rsidRPr="00F81C0D">
        <w:rPr>
          <w:rFonts w:ascii="Arial" w:hAnsi="Arial" w:cs="Arial"/>
          <w:b/>
          <w:bCs/>
          <w:sz w:val="20"/>
          <w:szCs w:val="20"/>
          <w:rtl/>
        </w:rPr>
        <w:t>בינט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תל-אביב 2002.</w:t>
      </w:r>
    </w:p>
    <w:p w:rsidR="002740E2" w:rsidRPr="00F81C0D" w:rsidRDefault="00B4570D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עוזי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 צור, "אורית רף בגלריה </w:t>
      </w:r>
      <w:proofErr w:type="spellStart"/>
      <w:r w:rsidR="002740E2" w:rsidRPr="00F81C0D">
        <w:rPr>
          <w:rFonts w:ascii="Arial" w:hAnsi="Arial" w:cs="Arial"/>
          <w:sz w:val="20"/>
          <w:szCs w:val="20"/>
          <w:rtl/>
        </w:rPr>
        <w:t>בינט</w:t>
      </w:r>
      <w:proofErr w:type="spellEnd"/>
      <w:r w:rsidR="002740E2" w:rsidRPr="00F81C0D">
        <w:rPr>
          <w:rFonts w:ascii="Arial" w:hAnsi="Arial" w:cs="Arial"/>
          <w:sz w:val="20"/>
          <w:szCs w:val="20"/>
          <w:rtl/>
        </w:rPr>
        <w:t xml:space="preserve">", </w:t>
      </w:r>
      <w:r w:rsidR="002740E2" w:rsidRPr="00F81C0D">
        <w:rPr>
          <w:rFonts w:ascii="Arial" w:hAnsi="Arial" w:cs="Arial"/>
          <w:b/>
          <w:bCs/>
          <w:sz w:val="20"/>
          <w:szCs w:val="20"/>
          <w:rtl/>
        </w:rPr>
        <w:t>הארץ</w:t>
      </w:r>
      <w:r w:rsidR="002740E2" w:rsidRPr="00F81C0D">
        <w:rPr>
          <w:rFonts w:ascii="Arial" w:hAnsi="Arial" w:cs="Arial"/>
          <w:sz w:val="20"/>
          <w:szCs w:val="20"/>
          <w:rtl/>
        </w:rPr>
        <w:t>, 27 באפריל 2002.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גס פאוול, "אורית רף בגלריה ג'ולי סול", </w:t>
      </w:r>
      <w:r w:rsidRPr="00F81C0D">
        <w:rPr>
          <w:rFonts w:ascii="Arial" w:hAnsi="Arial" w:cs="Arial"/>
          <w:b/>
          <w:bCs/>
          <w:sz w:val="20"/>
          <w:szCs w:val="20"/>
        </w:rPr>
        <w:t>The New Yorker</w:t>
      </w:r>
      <w:r w:rsidRPr="00F81C0D">
        <w:rPr>
          <w:rFonts w:ascii="Arial" w:hAnsi="Arial" w:cs="Arial"/>
          <w:sz w:val="20"/>
          <w:szCs w:val="20"/>
          <w:rtl/>
        </w:rPr>
        <w:t>, 27 במאי 2002.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קן ג'ונסון, "</w:t>
      </w:r>
      <w:r w:rsidRPr="00F81C0D">
        <w:rPr>
          <w:rFonts w:ascii="Arial" w:hAnsi="Arial" w:cs="Arial"/>
          <w:sz w:val="20"/>
          <w:szCs w:val="20"/>
        </w:rPr>
        <w:t>Art guide</w:t>
      </w:r>
      <w:r w:rsidRPr="00F81C0D">
        <w:rPr>
          <w:rFonts w:ascii="Arial" w:hAnsi="Arial" w:cs="Arial"/>
          <w:sz w:val="20"/>
          <w:szCs w:val="20"/>
          <w:rtl/>
        </w:rPr>
        <w:t xml:space="preserve">”, </w:t>
      </w:r>
      <w:r w:rsidRPr="00F81C0D">
        <w:rPr>
          <w:rFonts w:ascii="Arial" w:hAnsi="Arial" w:cs="Arial"/>
          <w:b/>
          <w:bCs/>
          <w:sz w:val="20"/>
          <w:szCs w:val="20"/>
        </w:rPr>
        <w:t>The New York Times</w:t>
      </w:r>
      <w:r w:rsidRPr="00F81C0D">
        <w:rPr>
          <w:rFonts w:ascii="Arial" w:hAnsi="Arial" w:cs="Arial"/>
          <w:sz w:val="20"/>
          <w:szCs w:val="20"/>
          <w:rtl/>
        </w:rPr>
        <w:t>, 31 במאי 2002.</w:t>
      </w:r>
    </w:p>
    <w:p w:rsidR="002740E2" w:rsidRPr="00F81C0D" w:rsidRDefault="000820A9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לורה </w:t>
      </w:r>
      <w:proofErr w:type="spellStart"/>
      <w:r w:rsidR="002740E2" w:rsidRPr="00F81C0D">
        <w:rPr>
          <w:rFonts w:ascii="Arial" w:hAnsi="Arial" w:cs="Arial"/>
          <w:sz w:val="20"/>
          <w:szCs w:val="20"/>
          <w:rtl/>
        </w:rPr>
        <w:t>אוריצ'יו</w:t>
      </w:r>
      <w:proofErr w:type="spellEnd"/>
      <w:r w:rsidR="002740E2" w:rsidRPr="00F81C0D">
        <w:rPr>
          <w:rFonts w:ascii="Arial" w:hAnsi="Arial" w:cs="Arial"/>
          <w:sz w:val="20"/>
          <w:szCs w:val="20"/>
          <w:rtl/>
        </w:rPr>
        <w:t>, "</w:t>
      </w:r>
      <w:r w:rsidR="002740E2" w:rsidRPr="00F81C0D">
        <w:rPr>
          <w:rFonts w:ascii="Arial" w:hAnsi="Arial" w:cs="Arial"/>
          <w:sz w:val="20"/>
          <w:szCs w:val="20"/>
        </w:rPr>
        <w:t>Multitude at Artists Space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", </w:t>
      </w:r>
      <w:r w:rsidR="002740E2" w:rsidRPr="00F81C0D">
        <w:rPr>
          <w:rFonts w:ascii="Arial" w:hAnsi="Arial" w:cs="Arial"/>
          <w:b/>
          <w:bCs/>
          <w:sz w:val="20"/>
          <w:szCs w:val="20"/>
        </w:rPr>
        <w:t>Time Out</w:t>
      </w:r>
      <w:r w:rsidR="002740E2" w:rsidRPr="00F81C0D">
        <w:rPr>
          <w:rFonts w:ascii="Arial" w:hAnsi="Arial" w:cs="Arial"/>
          <w:sz w:val="20"/>
          <w:szCs w:val="20"/>
          <w:rtl/>
        </w:rPr>
        <w:t>, 29 בספטמבר 2002.</w:t>
      </w:r>
    </w:p>
    <w:p w:rsidR="002E4CAF" w:rsidRPr="00F81C0D" w:rsidRDefault="000820A9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2E4CAF" w:rsidRPr="00F81C0D">
        <w:rPr>
          <w:rFonts w:ascii="Arial" w:hAnsi="Arial" w:cs="Arial"/>
          <w:sz w:val="20"/>
          <w:szCs w:val="20"/>
          <w:rtl/>
        </w:rPr>
        <w:t>הולנד קטר, "</w:t>
      </w:r>
      <w:r w:rsidR="002E4CAF" w:rsidRPr="00F81C0D">
        <w:rPr>
          <w:rFonts w:ascii="Arial" w:hAnsi="Arial" w:cs="Arial"/>
          <w:sz w:val="20"/>
          <w:szCs w:val="20"/>
        </w:rPr>
        <w:t xml:space="preserve">Art in </w:t>
      </w:r>
      <w:r w:rsidR="008220D0" w:rsidRPr="00F81C0D">
        <w:rPr>
          <w:rFonts w:ascii="Arial" w:hAnsi="Arial" w:cs="Arial"/>
          <w:sz w:val="20"/>
          <w:szCs w:val="20"/>
        </w:rPr>
        <w:t>Rev</w:t>
      </w:r>
      <w:r w:rsidR="002E4CAF" w:rsidRPr="00F81C0D">
        <w:rPr>
          <w:rFonts w:ascii="Arial" w:hAnsi="Arial" w:cs="Arial"/>
          <w:sz w:val="20"/>
          <w:szCs w:val="20"/>
        </w:rPr>
        <w:t>iew: Mu</w:t>
      </w:r>
      <w:r w:rsidR="008220D0" w:rsidRPr="00F81C0D">
        <w:rPr>
          <w:rFonts w:ascii="Arial" w:hAnsi="Arial" w:cs="Arial"/>
          <w:sz w:val="20"/>
          <w:szCs w:val="20"/>
        </w:rPr>
        <w:t>l</w:t>
      </w:r>
      <w:r w:rsidR="002E4CAF" w:rsidRPr="00F81C0D">
        <w:rPr>
          <w:rFonts w:ascii="Arial" w:hAnsi="Arial" w:cs="Arial"/>
          <w:sz w:val="20"/>
          <w:szCs w:val="20"/>
        </w:rPr>
        <w:t>titude</w:t>
      </w:r>
      <w:r w:rsidR="002E4CAF" w:rsidRPr="00F81C0D">
        <w:rPr>
          <w:rFonts w:ascii="Arial" w:hAnsi="Arial" w:cs="Arial"/>
          <w:sz w:val="20"/>
          <w:szCs w:val="20"/>
          <w:rtl/>
        </w:rPr>
        <w:t>"</w:t>
      </w:r>
      <w:r w:rsidR="002E4CAF" w:rsidRPr="00F81C0D">
        <w:rPr>
          <w:rFonts w:ascii="Arial" w:hAnsi="Arial" w:cs="Arial"/>
          <w:b/>
          <w:bCs/>
          <w:sz w:val="20"/>
          <w:szCs w:val="20"/>
        </w:rPr>
        <w:t>The New York Times</w:t>
      </w:r>
      <w:r w:rsidR="002E4CAF" w:rsidRPr="00F81C0D">
        <w:rPr>
          <w:rFonts w:ascii="Arial" w:hAnsi="Arial" w:cs="Arial"/>
          <w:sz w:val="20"/>
          <w:szCs w:val="20"/>
        </w:rPr>
        <w:t>,</w:t>
      </w:r>
      <w:r w:rsidR="002E4CAF" w:rsidRPr="00F81C0D">
        <w:rPr>
          <w:rFonts w:ascii="Arial" w:hAnsi="Arial" w:cs="Arial"/>
          <w:sz w:val="20"/>
          <w:szCs w:val="20"/>
          <w:rtl/>
        </w:rPr>
        <w:t>, 11 באוקטובר 2002</w:t>
      </w:r>
    </w:p>
    <w:p w:rsidR="005C56AB" w:rsidRPr="00F81C0D" w:rsidRDefault="00C253B0" w:rsidP="004E6970">
      <w:pPr>
        <w:spacing w:line="360" w:lineRule="auto"/>
        <w:ind w:hanging="19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E43D83"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5C56AB" w:rsidRPr="00F81C0D">
        <w:rPr>
          <w:rFonts w:ascii="Arial" w:hAnsi="Arial" w:cs="Arial"/>
          <w:sz w:val="20"/>
          <w:szCs w:val="20"/>
          <w:rtl/>
        </w:rPr>
        <w:t>מאיר אהרונסון,</w:t>
      </w:r>
      <w:r w:rsidR="00E9018D" w:rsidRPr="00F81C0D">
        <w:rPr>
          <w:rFonts w:ascii="Arial" w:hAnsi="Arial" w:cs="Arial"/>
          <w:sz w:val="20"/>
          <w:szCs w:val="20"/>
          <w:rtl/>
        </w:rPr>
        <w:t>"</w:t>
      </w:r>
      <w:proofErr w:type="spellStart"/>
      <w:r w:rsidR="00E9018D" w:rsidRPr="00F81C0D">
        <w:rPr>
          <w:rFonts w:ascii="Arial" w:hAnsi="Arial" w:cs="Arial"/>
          <w:sz w:val="20"/>
          <w:szCs w:val="20"/>
          <w:rtl/>
        </w:rPr>
        <w:t>נסיונה</w:t>
      </w:r>
      <w:proofErr w:type="spellEnd"/>
      <w:r w:rsidR="00E9018D" w:rsidRPr="00F81C0D">
        <w:rPr>
          <w:rFonts w:ascii="Arial" w:hAnsi="Arial" w:cs="Arial"/>
          <w:sz w:val="20"/>
          <w:szCs w:val="20"/>
          <w:rtl/>
        </w:rPr>
        <w:t xml:space="preserve"> של נערה הנפרדת מנעוריה להטיל עוגן אל עבר הילדות בטרם היא עצמה הופכת להיות אם", קטלוג המוזיאון לאמנות ישראלית, רמת גן, 2002 </w:t>
      </w:r>
      <w:r w:rsidR="005C56AB" w:rsidRPr="00F81C0D">
        <w:rPr>
          <w:rFonts w:ascii="Arial" w:hAnsi="Arial" w:cs="Arial"/>
          <w:sz w:val="20"/>
          <w:szCs w:val="20"/>
        </w:rPr>
        <w:t xml:space="preserve"> 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</w:p>
    <w:p w:rsidR="00CB2CCA" w:rsidRPr="00F81C0D" w:rsidRDefault="00C253B0" w:rsidP="004E6970">
      <w:pPr>
        <w:spacing w:line="360" w:lineRule="auto"/>
        <w:ind w:hanging="19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="003A4F1A" w:rsidRPr="00F81C0D">
        <w:rPr>
          <w:rFonts w:ascii="Arial" w:hAnsi="Arial" w:cs="Arial"/>
          <w:sz w:val="20"/>
          <w:szCs w:val="20"/>
          <w:rtl/>
        </w:rPr>
        <w:t>ג'</w:t>
      </w:r>
      <w:r w:rsidR="00CB2CCA" w:rsidRPr="00F81C0D">
        <w:rPr>
          <w:rFonts w:ascii="Arial" w:hAnsi="Arial" w:cs="Arial"/>
          <w:sz w:val="20"/>
          <w:szCs w:val="20"/>
          <w:rtl/>
        </w:rPr>
        <w:t>והנה</w:t>
      </w:r>
      <w:proofErr w:type="spellEnd"/>
      <w:r w:rsidR="00CB2CCA" w:rsidRPr="00F81C0D">
        <w:rPr>
          <w:rFonts w:ascii="Arial" w:hAnsi="Arial" w:cs="Arial"/>
          <w:sz w:val="20"/>
          <w:szCs w:val="20"/>
          <w:rtl/>
        </w:rPr>
        <w:t xml:space="preserve"> ברט</w:t>
      </w:r>
      <w:r w:rsidR="008F5A75" w:rsidRPr="00F81C0D">
        <w:rPr>
          <w:rFonts w:ascii="Arial" w:hAnsi="Arial" w:cs="Arial"/>
          <w:sz w:val="20"/>
          <w:szCs w:val="20"/>
          <w:rtl/>
        </w:rPr>
        <w:t>ו</w:t>
      </w:r>
      <w:r w:rsidR="00CB2CCA" w:rsidRPr="00F81C0D">
        <w:rPr>
          <w:rFonts w:ascii="Arial" w:hAnsi="Arial" w:cs="Arial"/>
          <w:sz w:val="20"/>
          <w:szCs w:val="20"/>
          <w:rtl/>
        </w:rPr>
        <w:t xml:space="preserve">ן, </w:t>
      </w:r>
      <w:r w:rsidR="00CB2CCA" w:rsidRPr="00F81C0D">
        <w:rPr>
          <w:rFonts w:ascii="Arial" w:hAnsi="Arial" w:cs="Arial"/>
          <w:sz w:val="20"/>
          <w:szCs w:val="20"/>
        </w:rPr>
        <w:t>“Weasel Words: Orit Raff’s Hunt-the-Slipper in Two Acts”,</w:t>
      </w:r>
      <w:r w:rsidR="00CB2CCA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8F5A75" w:rsidRPr="00F81C0D">
        <w:rPr>
          <w:rFonts w:ascii="Arial" w:hAnsi="Arial" w:cs="Arial"/>
          <w:sz w:val="20"/>
          <w:szCs w:val="20"/>
          <w:rtl/>
        </w:rPr>
        <w:t xml:space="preserve">קטלוג המוזיאון לאמנות ישראלית רמת גן, 2002 </w:t>
      </w:r>
    </w:p>
    <w:p w:rsidR="00F83BE1" w:rsidRPr="00F81C0D" w:rsidRDefault="00C253B0" w:rsidP="004E6970">
      <w:pPr>
        <w:tabs>
          <w:tab w:val="left" w:pos="1632"/>
        </w:tabs>
        <w:spacing w:line="360" w:lineRule="auto"/>
        <w:ind w:hanging="192"/>
        <w:rPr>
          <w:rFonts w:ascii="Arial" w:hAnsi="Arial" w:cs="Arial"/>
          <w:b/>
          <w:bCs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="003A4F1A" w:rsidRPr="00F81C0D">
        <w:rPr>
          <w:rFonts w:ascii="Arial" w:hAnsi="Arial" w:cs="Arial"/>
          <w:sz w:val="20"/>
          <w:szCs w:val="20"/>
          <w:rtl/>
        </w:rPr>
        <w:t>ג'והנה</w:t>
      </w:r>
      <w:proofErr w:type="spellEnd"/>
      <w:r w:rsidR="003A4F1A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F83BE1" w:rsidRPr="00F81C0D">
        <w:rPr>
          <w:rFonts w:ascii="Arial" w:hAnsi="Arial" w:cs="Arial"/>
          <w:sz w:val="20"/>
          <w:szCs w:val="20"/>
          <w:rtl/>
        </w:rPr>
        <w:t>ברט</w:t>
      </w:r>
      <w:r w:rsidR="008F5A75" w:rsidRPr="00F81C0D">
        <w:rPr>
          <w:rFonts w:ascii="Arial" w:hAnsi="Arial" w:cs="Arial"/>
          <w:sz w:val="20"/>
          <w:szCs w:val="20"/>
          <w:rtl/>
        </w:rPr>
        <w:t>ו</w:t>
      </w:r>
      <w:r w:rsidR="00F83BE1" w:rsidRPr="00F81C0D">
        <w:rPr>
          <w:rFonts w:ascii="Arial" w:hAnsi="Arial" w:cs="Arial"/>
          <w:sz w:val="20"/>
          <w:szCs w:val="20"/>
          <w:rtl/>
        </w:rPr>
        <w:t xml:space="preserve">ן, </w:t>
      </w:r>
      <w:r w:rsidR="00F83BE1" w:rsidRPr="00F81C0D">
        <w:rPr>
          <w:rFonts w:ascii="Arial" w:hAnsi="Arial" w:cs="Arial"/>
          <w:sz w:val="20"/>
          <w:szCs w:val="20"/>
        </w:rPr>
        <w:t>“Weasel Words: Orit Raff’s Hunt-the-Slipper in Two Acts”</w:t>
      </w:r>
      <w:r w:rsidR="00F83BE1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F83BE1" w:rsidRPr="00F81C0D">
        <w:rPr>
          <w:rFonts w:ascii="Arial" w:hAnsi="Arial" w:cs="Arial"/>
          <w:b/>
          <w:bCs/>
          <w:sz w:val="20"/>
          <w:szCs w:val="20"/>
        </w:rPr>
        <w:t>Lab 71 International Art Content</w:t>
      </w:r>
    </w:p>
    <w:p w:rsidR="00CB2CCA" w:rsidRPr="00F81C0D" w:rsidRDefault="00C253B0" w:rsidP="004E6970">
      <w:pPr>
        <w:tabs>
          <w:tab w:val="left" w:pos="1632"/>
        </w:tabs>
        <w:spacing w:line="360" w:lineRule="auto"/>
        <w:ind w:hanging="192"/>
        <w:rPr>
          <w:rFonts w:ascii="Arial" w:hAnsi="Arial" w:cs="Arial"/>
          <w:i/>
          <w:iCs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BA10CA" w:rsidRPr="00F81C0D">
        <w:rPr>
          <w:rFonts w:ascii="Arial" w:hAnsi="Arial" w:cs="Arial"/>
          <w:sz w:val="20"/>
          <w:szCs w:val="20"/>
          <w:rtl/>
        </w:rPr>
        <w:t xml:space="preserve">נורה </w:t>
      </w:r>
      <w:proofErr w:type="spellStart"/>
      <w:r w:rsidR="00BA10CA" w:rsidRPr="00F81C0D">
        <w:rPr>
          <w:rFonts w:ascii="Arial" w:hAnsi="Arial" w:cs="Arial"/>
          <w:sz w:val="20"/>
          <w:szCs w:val="20"/>
          <w:rtl/>
        </w:rPr>
        <w:t>קבט</w:t>
      </w:r>
      <w:proofErr w:type="spellEnd"/>
      <w:r w:rsidR="00BA10CA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BA10CA" w:rsidRPr="00F81C0D">
        <w:rPr>
          <w:rFonts w:ascii="Arial" w:hAnsi="Arial" w:cs="Arial"/>
          <w:sz w:val="20"/>
          <w:szCs w:val="20"/>
        </w:rPr>
        <w:t>“Orit Raff: Dynamic Equilibrium</w:t>
      </w:r>
      <w:r w:rsidR="00BA10CA" w:rsidRPr="00F81C0D">
        <w:rPr>
          <w:rFonts w:ascii="Arial" w:hAnsi="Arial" w:cs="Arial"/>
          <w:b/>
          <w:bCs/>
          <w:sz w:val="20"/>
          <w:szCs w:val="20"/>
        </w:rPr>
        <w:t>”</w:t>
      </w:r>
      <w:r w:rsidR="00BA10CA" w:rsidRPr="00F81C0D">
        <w:rPr>
          <w:rFonts w:ascii="Arial" w:hAnsi="Arial" w:cs="Arial"/>
          <w:b/>
          <w:bCs/>
          <w:sz w:val="20"/>
          <w:szCs w:val="20"/>
          <w:rtl/>
        </w:rPr>
        <w:t xml:space="preserve">, </w:t>
      </w:r>
      <w:r w:rsidR="00BA10CA" w:rsidRPr="00F81C0D">
        <w:rPr>
          <w:rFonts w:ascii="Arial" w:hAnsi="Arial" w:cs="Arial"/>
          <w:b/>
          <w:bCs/>
          <w:sz w:val="20"/>
          <w:szCs w:val="20"/>
        </w:rPr>
        <w:t>Brochure SITE Santa Fe satellite exhibition</w:t>
      </w:r>
      <w:r w:rsidR="00BA10CA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BA10CA" w:rsidRPr="00F81C0D">
        <w:rPr>
          <w:rFonts w:ascii="Arial" w:hAnsi="Arial" w:cs="Arial"/>
          <w:sz w:val="20"/>
          <w:szCs w:val="20"/>
          <w:rtl/>
        </w:rPr>
        <w:t>נובמבר 2002</w:t>
      </w:r>
    </w:p>
    <w:p w:rsidR="00AB071F" w:rsidRPr="00F81C0D" w:rsidRDefault="00C253B0" w:rsidP="004E6970">
      <w:pPr>
        <w:spacing w:line="360" w:lineRule="auto"/>
        <w:ind w:hanging="1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AB071F" w:rsidRPr="00F81C0D">
        <w:rPr>
          <w:rFonts w:ascii="Arial" w:hAnsi="Arial" w:cs="Arial"/>
          <w:sz w:val="20"/>
          <w:szCs w:val="20"/>
          <w:rtl/>
        </w:rPr>
        <w:t xml:space="preserve">רובין </w:t>
      </w:r>
      <w:proofErr w:type="spellStart"/>
      <w:r w:rsidR="00AB071F" w:rsidRPr="00F81C0D">
        <w:rPr>
          <w:rFonts w:ascii="Arial" w:hAnsi="Arial" w:cs="Arial"/>
          <w:sz w:val="20"/>
          <w:szCs w:val="20"/>
          <w:rtl/>
        </w:rPr>
        <w:t>הלד</w:t>
      </w:r>
      <w:proofErr w:type="spellEnd"/>
      <w:r w:rsidR="003C1B17" w:rsidRPr="00F81C0D">
        <w:rPr>
          <w:rFonts w:ascii="Arial" w:hAnsi="Arial" w:cs="Arial"/>
          <w:sz w:val="20"/>
          <w:szCs w:val="20"/>
          <w:rtl/>
        </w:rPr>
        <w:t>,</w:t>
      </w:r>
      <w:r w:rsidR="00290AA4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AB071F" w:rsidRPr="00F81C0D">
        <w:rPr>
          <w:rFonts w:ascii="Arial" w:hAnsi="Arial" w:cs="Arial"/>
          <w:b/>
          <w:bCs/>
          <w:sz w:val="20"/>
          <w:szCs w:val="20"/>
        </w:rPr>
        <w:t>CD-ROM Cat</w:t>
      </w:r>
      <w:r w:rsidR="00AB071F" w:rsidRPr="00F81C0D">
        <w:rPr>
          <w:rFonts w:ascii="Arial" w:hAnsi="Arial" w:cs="Arial"/>
          <w:sz w:val="20"/>
          <w:szCs w:val="20"/>
        </w:rPr>
        <w:t>.</w:t>
      </w:r>
      <w:r w:rsidR="00290AA4" w:rsidRPr="00F81C0D">
        <w:rPr>
          <w:rFonts w:ascii="Arial" w:hAnsi="Arial" w:cs="Arial"/>
          <w:i/>
          <w:iCs/>
          <w:sz w:val="20"/>
          <w:szCs w:val="20"/>
          <w:rtl/>
        </w:rPr>
        <w:t xml:space="preserve"> </w:t>
      </w:r>
      <w:r w:rsidR="00290AA4" w:rsidRPr="00F81C0D">
        <w:rPr>
          <w:rFonts w:ascii="Arial" w:hAnsi="Arial" w:cs="Arial"/>
          <w:sz w:val="20"/>
          <w:szCs w:val="20"/>
        </w:rPr>
        <w:t>“</w:t>
      </w:r>
      <w:r w:rsidR="00290AA4" w:rsidRPr="00F81C0D">
        <w:rPr>
          <w:rFonts w:ascii="Arial" w:hAnsi="Arial" w:cs="Arial"/>
          <w:b/>
          <w:bCs/>
          <w:sz w:val="20"/>
          <w:szCs w:val="20"/>
        </w:rPr>
        <w:t>Gene(sis)</w:t>
      </w:r>
      <w:r w:rsidR="00290AA4" w:rsidRPr="00F81C0D">
        <w:rPr>
          <w:rFonts w:ascii="Arial" w:hAnsi="Arial" w:cs="Arial"/>
          <w:sz w:val="20"/>
          <w:szCs w:val="20"/>
        </w:rPr>
        <w:t>”</w:t>
      </w:r>
      <w:r w:rsidR="00290AA4" w:rsidRPr="00F81C0D">
        <w:rPr>
          <w:rFonts w:ascii="Arial" w:hAnsi="Arial" w:cs="Arial"/>
          <w:sz w:val="20"/>
          <w:szCs w:val="20"/>
          <w:rtl/>
        </w:rPr>
        <w:t>,</w:t>
      </w:r>
      <w:r w:rsidR="00AB071F" w:rsidRPr="00F81C0D">
        <w:rPr>
          <w:rFonts w:ascii="Arial" w:hAnsi="Arial" w:cs="Arial"/>
          <w:sz w:val="20"/>
          <w:szCs w:val="20"/>
          <w:rtl/>
        </w:rPr>
        <w:t xml:space="preserve"> סיאטל, </w:t>
      </w:r>
      <w:r w:rsidR="00EE40E6" w:rsidRPr="00F81C0D">
        <w:rPr>
          <w:rFonts w:ascii="Arial" w:hAnsi="Arial" w:cs="Arial"/>
          <w:sz w:val="20"/>
          <w:szCs w:val="20"/>
          <w:rtl/>
        </w:rPr>
        <w:t>ו</w:t>
      </w:r>
      <w:r w:rsidR="00565C94" w:rsidRPr="00F81C0D">
        <w:rPr>
          <w:rFonts w:ascii="Arial" w:hAnsi="Arial" w:cs="Arial"/>
          <w:sz w:val="20"/>
          <w:szCs w:val="20"/>
          <w:rtl/>
        </w:rPr>
        <w:t>ושינגטון</w:t>
      </w:r>
      <w:r w:rsidR="00AB071F" w:rsidRPr="00F81C0D">
        <w:rPr>
          <w:rFonts w:ascii="Arial" w:hAnsi="Arial" w:cs="Arial"/>
          <w:sz w:val="20"/>
          <w:szCs w:val="20"/>
          <w:rtl/>
        </w:rPr>
        <w:t>, 2002</w:t>
      </w:r>
    </w:p>
    <w:p w:rsidR="00AB071F" w:rsidRPr="00F81C0D" w:rsidRDefault="00C253B0" w:rsidP="004E6970">
      <w:pPr>
        <w:spacing w:line="360" w:lineRule="auto"/>
        <w:ind w:hanging="1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AB071F" w:rsidRPr="00F81C0D">
        <w:rPr>
          <w:rFonts w:ascii="Arial" w:hAnsi="Arial" w:cs="Arial"/>
          <w:sz w:val="20"/>
          <w:szCs w:val="20"/>
          <w:rtl/>
        </w:rPr>
        <w:t xml:space="preserve">לס </w:t>
      </w:r>
      <w:proofErr w:type="spellStart"/>
      <w:r w:rsidR="00AB071F" w:rsidRPr="00F81C0D">
        <w:rPr>
          <w:rFonts w:ascii="Arial" w:hAnsi="Arial" w:cs="Arial"/>
          <w:sz w:val="20"/>
          <w:szCs w:val="20"/>
          <w:rtl/>
        </w:rPr>
        <w:t>קריסטנסן</w:t>
      </w:r>
      <w:proofErr w:type="spellEnd"/>
      <w:r w:rsidR="00AB071F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AB071F" w:rsidRPr="00F81C0D">
        <w:rPr>
          <w:rFonts w:ascii="Arial" w:hAnsi="Arial" w:cs="Arial"/>
          <w:sz w:val="20"/>
          <w:szCs w:val="20"/>
        </w:rPr>
        <w:t xml:space="preserve">“Photo Album” </w:t>
      </w:r>
      <w:r w:rsidR="00AB071F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AB071F" w:rsidRPr="00F81C0D">
        <w:rPr>
          <w:rFonts w:ascii="Arial" w:hAnsi="Arial" w:cs="Arial"/>
          <w:b/>
          <w:bCs/>
          <w:sz w:val="20"/>
          <w:szCs w:val="20"/>
        </w:rPr>
        <w:t>Brochure Bradbury Gallery</w:t>
      </w:r>
      <w:r w:rsidR="00AB071F" w:rsidRPr="00F81C0D">
        <w:rPr>
          <w:rFonts w:ascii="Arial" w:hAnsi="Arial" w:cs="Arial"/>
          <w:sz w:val="20"/>
          <w:szCs w:val="20"/>
        </w:rPr>
        <w:t xml:space="preserve">, </w:t>
      </w:r>
      <w:r w:rsidR="00AB071F"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="00AB071F" w:rsidRPr="00F81C0D">
        <w:rPr>
          <w:rFonts w:ascii="Arial" w:hAnsi="Arial" w:cs="Arial"/>
          <w:sz w:val="20"/>
          <w:szCs w:val="20"/>
          <w:rtl/>
        </w:rPr>
        <w:t>ארקנסס</w:t>
      </w:r>
      <w:proofErr w:type="spellEnd"/>
      <w:r w:rsidR="00AB071F" w:rsidRPr="00F81C0D">
        <w:rPr>
          <w:rFonts w:ascii="Arial" w:hAnsi="Arial" w:cs="Arial"/>
          <w:sz w:val="20"/>
          <w:szCs w:val="20"/>
          <w:rtl/>
        </w:rPr>
        <w:t>, 2003</w:t>
      </w:r>
    </w:p>
    <w:p w:rsidR="007063C8" w:rsidRPr="00F81C0D" w:rsidRDefault="00C253B0" w:rsidP="004E6970">
      <w:pPr>
        <w:spacing w:line="360" w:lineRule="auto"/>
        <w:ind w:hanging="12"/>
        <w:rPr>
          <w:rFonts w:ascii="Arial" w:hAnsi="Arial" w:cs="Arial"/>
          <w:i/>
          <w:iCs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7063C8" w:rsidRPr="00F81C0D">
        <w:rPr>
          <w:rFonts w:ascii="Arial" w:hAnsi="Arial" w:cs="Arial"/>
          <w:sz w:val="20"/>
          <w:szCs w:val="20"/>
          <w:rtl/>
        </w:rPr>
        <w:t xml:space="preserve">לורי </w:t>
      </w:r>
      <w:proofErr w:type="spellStart"/>
      <w:r w:rsidR="007063C8" w:rsidRPr="00F81C0D">
        <w:rPr>
          <w:rFonts w:ascii="Arial" w:hAnsi="Arial" w:cs="Arial"/>
          <w:sz w:val="20"/>
          <w:szCs w:val="20"/>
          <w:rtl/>
        </w:rPr>
        <w:t>פירסטנברג</w:t>
      </w:r>
      <w:proofErr w:type="spellEnd"/>
      <w:r w:rsidR="007063C8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7063C8" w:rsidRPr="00F81C0D">
        <w:rPr>
          <w:rFonts w:ascii="Arial" w:hAnsi="Arial" w:cs="Arial"/>
          <w:sz w:val="20"/>
          <w:szCs w:val="20"/>
        </w:rPr>
        <w:t>“Space and Subjectivity”</w:t>
      </w:r>
      <w:r w:rsidR="007063C8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7063C8" w:rsidRPr="00F81C0D">
        <w:rPr>
          <w:rFonts w:ascii="Arial" w:hAnsi="Arial" w:cs="Arial"/>
          <w:b/>
          <w:bCs/>
          <w:sz w:val="20"/>
          <w:szCs w:val="20"/>
        </w:rPr>
        <w:t xml:space="preserve">Cat. </w:t>
      </w:r>
      <w:smartTag w:uri="urn:schemas-microsoft-com:office:smarttags" w:element="PlaceType">
        <w:r w:rsidR="007063C8" w:rsidRPr="00F81C0D">
          <w:rPr>
            <w:rFonts w:ascii="Arial" w:hAnsi="Arial" w:cs="Arial"/>
            <w:b/>
            <w:bCs/>
            <w:sz w:val="20"/>
            <w:szCs w:val="20"/>
          </w:rPr>
          <w:t>Prague</w:t>
        </w:r>
      </w:smartTag>
      <w:r w:rsidR="007063C8" w:rsidRPr="00F81C0D">
        <w:rPr>
          <w:rFonts w:ascii="Arial" w:hAnsi="Arial" w:cs="Arial"/>
          <w:b/>
          <w:bCs/>
          <w:sz w:val="20"/>
          <w:szCs w:val="20"/>
        </w:rPr>
        <w:t xml:space="preserve"> Biennale 1</w:t>
      </w:r>
      <w:r w:rsidR="007063C8" w:rsidRPr="00F81C0D">
        <w:rPr>
          <w:rFonts w:ascii="Arial" w:hAnsi="Arial" w:cs="Arial"/>
          <w:i/>
          <w:iCs/>
          <w:sz w:val="20"/>
          <w:szCs w:val="20"/>
          <w:rtl/>
        </w:rPr>
        <w:t>, 2003</w:t>
      </w:r>
    </w:p>
    <w:p w:rsidR="000B6004" w:rsidRPr="00F81C0D" w:rsidRDefault="00C253B0" w:rsidP="004E6970">
      <w:pPr>
        <w:spacing w:line="360" w:lineRule="auto"/>
        <w:ind w:hanging="1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C74D99" w:rsidRPr="00F81C0D">
        <w:rPr>
          <w:rFonts w:ascii="Arial" w:hAnsi="Arial" w:cs="Arial"/>
          <w:sz w:val="20"/>
          <w:szCs w:val="20"/>
          <w:rtl/>
        </w:rPr>
        <w:t xml:space="preserve">מרתה </w:t>
      </w:r>
      <w:proofErr w:type="spellStart"/>
      <w:r w:rsidR="00C74D99" w:rsidRPr="00F81C0D">
        <w:rPr>
          <w:rFonts w:ascii="Arial" w:hAnsi="Arial" w:cs="Arial"/>
          <w:sz w:val="20"/>
          <w:szCs w:val="20"/>
          <w:rtl/>
        </w:rPr>
        <w:t>שוונדנר</w:t>
      </w:r>
      <w:proofErr w:type="spellEnd"/>
      <w:r w:rsidR="00C74D99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C74D99" w:rsidRPr="00F81C0D">
        <w:rPr>
          <w:rFonts w:ascii="Arial" w:hAnsi="Arial" w:cs="Arial"/>
          <w:sz w:val="20"/>
          <w:szCs w:val="20"/>
        </w:rPr>
        <w:t xml:space="preserve">“Critics’ Picks: Cleanliness” </w:t>
      </w:r>
      <w:r w:rsidR="00C74D99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C74D99" w:rsidRPr="00F81C0D">
        <w:rPr>
          <w:rFonts w:ascii="Arial" w:hAnsi="Arial" w:cs="Arial"/>
          <w:b/>
          <w:bCs/>
          <w:sz w:val="20"/>
          <w:szCs w:val="20"/>
        </w:rPr>
        <w:t>ARTFORUM.com</w:t>
      </w:r>
      <w:r w:rsidR="00C74D99" w:rsidRPr="00F81C0D">
        <w:rPr>
          <w:rFonts w:ascii="Arial" w:hAnsi="Arial" w:cs="Arial"/>
          <w:sz w:val="20"/>
          <w:szCs w:val="20"/>
        </w:rPr>
        <w:t>,</w:t>
      </w:r>
      <w:r w:rsidR="00C74D99" w:rsidRPr="00F81C0D">
        <w:rPr>
          <w:rFonts w:ascii="Arial" w:hAnsi="Arial" w:cs="Arial"/>
          <w:sz w:val="20"/>
          <w:szCs w:val="20"/>
          <w:rtl/>
        </w:rPr>
        <w:t>, יוני 2004</w:t>
      </w:r>
    </w:p>
    <w:p w:rsidR="000B6004" w:rsidRPr="00F81C0D" w:rsidRDefault="005E15E9" w:rsidP="004E6970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0B6004" w:rsidRPr="00F81C0D">
        <w:rPr>
          <w:rFonts w:ascii="Arial" w:hAnsi="Arial" w:cs="Arial"/>
          <w:sz w:val="20"/>
          <w:szCs w:val="20"/>
          <w:rtl/>
        </w:rPr>
        <w:t>אווה דיאז</w:t>
      </w:r>
      <w:r w:rsidR="000B6004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0B6004" w:rsidRPr="00F81C0D">
        <w:rPr>
          <w:rFonts w:ascii="Arial" w:hAnsi="Arial" w:cs="Arial"/>
          <w:sz w:val="20"/>
          <w:szCs w:val="20"/>
        </w:rPr>
        <w:t>“Cleanliness at Sara Meltzer”</w:t>
      </w:r>
      <w:r w:rsidR="000B6004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0B6004" w:rsidRPr="00F81C0D">
        <w:rPr>
          <w:rFonts w:ascii="Arial" w:hAnsi="Arial" w:cs="Arial"/>
          <w:b/>
          <w:bCs/>
          <w:sz w:val="20"/>
          <w:szCs w:val="20"/>
        </w:rPr>
        <w:t>Time Out</w:t>
      </w:r>
      <w:r w:rsidR="000B6004" w:rsidRPr="00F81C0D">
        <w:rPr>
          <w:rFonts w:ascii="Arial" w:hAnsi="Arial" w:cs="Arial"/>
          <w:sz w:val="20"/>
          <w:szCs w:val="20"/>
        </w:rPr>
        <w:t>,</w:t>
      </w:r>
      <w:r w:rsidR="000B6004" w:rsidRPr="00F81C0D">
        <w:rPr>
          <w:rFonts w:ascii="Arial" w:hAnsi="Arial" w:cs="Arial"/>
          <w:sz w:val="20"/>
          <w:szCs w:val="20"/>
          <w:rtl/>
        </w:rPr>
        <w:t>, 29 ביולי 2004</w:t>
      </w:r>
    </w:p>
    <w:p w:rsidR="00303C40" w:rsidRPr="00F81C0D" w:rsidRDefault="00FF15E5" w:rsidP="004E6970">
      <w:pPr>
        <w:spacing w:line="360" w:lineRule="auto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lastRenderedPageBreak/>
        <w:t xml:space="preserve">– </w:t>
      </w:r>
      <w:r w:rsidR="00303C40" w:rsidRPr="00F81C0D">
        <w:rPr>
          <w:rFonts w:ascii="Arial" w:hAnsi="Arial" w:cs="Arial"/>
          <w:sz w:val="20"/>
          <w:szCs w:val="20"/>
          <w:rtl/>
        </w:rPr>
        <w:t xml:space="preserve">אמנים בדיאלוג, ב- </w:t>
      </w:r>
      <w:r w:rsidR="00B37AC1" w:rsidRPr="00F81C0D">
        <w:rPr>
          <w:rFonts w:ascii="Arial" w:hAnsi="Arial" w:cs="Arial"/>
          <w:sz w:val="20"/>
          <w:szCs w:val="20"/>
        </w:rPr>
        <w:t>“</w:t>
      </w:r>
      <w:proofErr w:type="spellStart"/>
      <w:r w:rsidR="00303C40" w:rsidRPr="00F81C0D">
        <w:rPr>
          <w:rFonts w:ascii="Arial" w:hAnsi="Arial" w:cs="Arial"/>
          <w:sz w:val="20"/>
          <w:szCs w:val="20"/>
        </w:rPr>
        <w:t>Heimspiel</w:t>
      </w:r>
      <w:proofErr w:type="spellEnd"/>
      <w:r w:rsidR="00303C40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303C40" w:rsidRPr="00F81C0D">
        <w:rPr>
          <w:rFonts w:ascii="Arial" w:hAnsi="Arial" w:cs="Arial"/>
          <w:b/>
          <w:bCs/>
          <w:sz w:val="20"/>
          <w:szCs w:val="20"/>
        </w:rPr>
        <w:t>Journal Frankfurt</w:t>
      </w:r>
      <w:r w:rsidR="00303C40" w:rsidRPr="00F81C0D">
        <w:rPr>
          <w:rFonts w:ascii="Arial" w:hAnsi="Arial" w:cs="Arial"/>
          <w:sz w:val="20"/>
          <w:szCs w:val="20"/>
          <w:rtl/>
        </w:rPr>
        <w:t>, יולי 2004</w:t>
      </w:r>
    </w:p>
    <w:p w:rsidR="000B6004" w:rsidRPr="00F81C0D" w:rsidRDefault="00C253B0" w:rsidP="004E6970">
      <w:pPr>
        <w:tabs>
          <w:tab w:val="left" w:pos="1632"/>
        </w:tabs>
        <w:spacing w:line="360" w:lineRule="auto"/>
        <w:ind w:hanging="19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0B6004" w:rsidRPr="00F81C0D">
        <w:rPr>
          <w:rFonts w:ascii="Arial" w:hAnsi="Arial" w:cs="Arial"/>
          <w:sz w:val="20"/>
          <w:szCs w:val="20"/>
          <w:rtl/>
        </w:rPr>
        <w:t>דרורית גור-אריה,</w:t>
      </w:r>
      <w:r w:rsidR="00303C40" w:rsidRPr="00F81C0D">
        <w:rPr>
          <w:rFonts w:ascii="Arial" w:hAnsi="Arial" w:cs="Arial"/>
          <w:sz w:val="20"/>
          <w:szCs w:val="20"/>
          <w:rtl/>
        </w:rPr>
        <w:t xml:space="preserve"> "אורית רף", קטלוג "מחסן זמן", מוזיאון פתח תקוה לאמנות, 2004</w:t>
      </w:r>
      <w:r w:rsidR="000B6004" w:rsidRPr="00F81C0D">
        <w:rPr>
          <w:rFonts w:ascii="Arial" w:hAnsi="Arial" w:cs="Arial"/>
          <w:i/>
          <w:iCs/>
          <w:sz w:val="20"/>
          <w:szCs w:val="20"/>
          <w:rtl/>
        </w:rPr>
        <w:t xml:space="preserve"> </w:t>
      </w:r>
    </w:p>
    <w:p w:rsidR="005C56AB" w:rsidRPr="00F81C0D" w:rsidRDefault="00C253B0" w:rsidP="004E6970">
      <w:pPr>
        <w:spacing w:line="360" w:lineRule="auto"/>
        <w:ind w:hanging="1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AE00B5" w:rsidRPr="00F81C0D">
        <w:rPr>
          <w:rFonts w:ascii="Arial" w:hAnsi="Arial" w:cs="Arial"/>
          <w:sz w:val="20"/>
          <w:szCs w:val="20"/>
          <w:rtl/>
        </w:rPr>
        <w:t xml:space="preserve">יניב יהודה </w:t>
      </w:r>
      <w:proofErr w:type="spellStart"/>
      <w:r w:rsidR="00AE00B5" w:rsidRPr="00F81C0D">
        <w:rPr>
          <w:rFonts w:ascii="Arial" w:hAnsi="Arial" w:cs="Arial"/>
          <w:sz w:val="20"/>
          <w:szCs w:val="20"/>
          <w:rtl/>
        </w:rPr>
        <w:t>א</w:t>
      </w:r>
      <w:r w:rsidR="002521D7" w:rsidRPr="00F81C0D">
        <w:rPr>
          <w:rFonts w:ascii="Arial" w:hAnsi="Arial" w:cs="Arial"/>
          <w:sz w:val="20"/>
          <w:szCs w:val="20"/>
          <w:rtl/>
        </w:rPr>
        <w:t>י</w:t>
      </w:r>
      <w:r w:rsidR="00AE00B5" w:rsidRPr="00F81C0D">
        <w:rPr>
          <w:rFonts w:ascii="Arial" w:hAnsi="Arial" w:cs="Arial"/>
          <w:sz w:val="20"/>
          <w:szCs w:val="20"/>
          <w:rtl/>
        </w:rPr>
        <w:t>יגר</w:t>
      </w:r>
      <w:proofErr w:type="spellEnd"/>
      <w:r w:rsidR="00AE00B5" w:rsidRPr="00F81C0D">
        <w:rPr>
          <w:rFonts w:ascii="Arial" w:hAnsi="Arial" w:cs="Arial"/>
          <w:sz w:val="20"/>
          <w:szCs w:val="20"/>
          <w:rtl/>
        </w:rPr>
        <w:t>,</w:t>
      </w:r>
      <w:r w:rsidR="00820C73" w:rsidRPr="00F81C0D">
        <w:rPr>
          <w:rFonts w:ascii="Arial" w:hAnsi="Arial" w:cs="Arial"/>
          <w:sz w:val="20"/>
          <w:szCs w:val="20"/>
          <w:rtl/>
        </w:rPr>
        <w:t xml:space="preserve"> "מחסן זמן במוזיאון פתח תקוה", </w:t>
      </w:r>
      <w:r w:rsidR="00AE00B5" w:rsidRPr="00F81C0D">
        <w:rPr>
          <w:rFonts w:ascii="Arial" w:hAnsi="Arial" w:cs="Arial"/>
          <w:b/>
          <w:bCs/>
          <w:sz w:val="20"/>
          <w:szCs w:val="20"/>
          <w:rtl/>
        </w:rPr>
        <w:t>מעריב</w:t>
      </w:r>
      <w:r w:rsidR="00AE00B5" w:rsidRPr="00F81C0D">
        <w:rPr>
          <w:rFonts w:ascii="Arial" w:hAnsi="Arial" w:cs="Arial"/>
          <w:sz w:val="20"/>
          <w:szCs w:val="20"/>
          <w:rtl/>
        </w:rPr>
        <w:t>, 24 בדצמבר 2004</w:t>
      </w:r>
    </w:p>
    <w:p w:rsidR="00FD48A0" w:rsidRPr="00F81C0D" w:rsidRDefault="004C1B39" w:rsidP="004E6970">
      <w:pPr>
        <w:tabs>
          <w:tab w:val="left" w:pos="566"/>
          <w:tab w:val="left" w:pos="1632"/>
        </w:tabs>
        <w:spacing w:line="360" w:lineRule="auto"/>
        <w:ind w:hanging="192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FD48A0" w:rsidRPr="00F81C0D">
        <w:rPr>
          <w:rFonts w:ascii="Arial" w:hAnsi="Arial" w:cs="Arial"/>
          <w:sz w:val="20"/>
          <w:szCs w:val="20"/>
          <w:rtl/>
        </w:rPr>
        <w:t>אביבה</w:t>
      </w:r>
      <w:r w:rsidR="00FD48A0" w:rsidRPr="00F81C0D">
        <w:rPr>
          <w:rFonts w:ascii="Arial" w:hAnsi="Arial" w:cs="Arial"/>
          <w:sz w:val="20"/>
          <w:szCs w:val="20"/>
        </w:rPr>
        <w:t xml:space="preserve"> </w:t>
      </w:r>
      <w:r w:rsidR="00FD48A0" w:rsidRPr="00F81C0D">
        <w:rPr>
          <w:rFonts w:ascii="Arial" w:hAnsi="Arial" w:cs="Arial"/>
          <w:sz w:val="20"/>
          <w:szCs w:val="20"/>
          <w:rtl/>
        </w:rPr>
        <w:t>לורי, "הקשר בין לחם, מלח ומלחמה", תערוכתה של אורית רף בגלריה "</w:t>
      </w:r>
      <w:proofErr w:type="spellStart"/>
      <w:r w:rsidR="00FD48A0" w:rsidRPr="00F81C0D">
        <w:rPr>
          <w:rFonts w:ascii="Arial" w:hAnsi="Arial" w:cs="Arial"/>
          <w:sz w:val="20"/>
          <w:szCs w:val="20"/>
          <w:rtl/>
        </w:rPr>
        <w:t>נג</w:t>
      </w:r>
      <w:r w:rsidR="00820C73" w:rsidRPr="00F81C0D">
        <w:rPr>
          <w:rFonts w:ascii="Arial" w:hAnsi="Arial" w:cs="Arial"/>
          <w:sz w:val="20"/>
          <w:szCs w:val="20"/>
          <w:rtl/>
        </w:rPr>
        <w:t>א</w:t>
      </w:r>
      <w:proofErr w:type="spellEnd"/>
      <w:r w:rsidR="00FD48A0" w:rsidRPr="00F81C0D">
        <w:rPr>
          <w:rFonts w:ascii="Arial" w:hAnsi="Arial" w:cs="Arial"/>
          <w:sz w:val="20"/>
          <w:szCs w:val="20"/>
          <w:rtl/>
        </w:rPr>
        <w:t xml:space="preserve">" בתל אביב, </w:t>
      </w:r>
      <w:r w:rsidR="00FD48A0" w:rsidRPr="00F81C0D">
        <w:rPr>
          <w:rFonts w:ascii="Arial" w:hAnsi="Arial" w:cs="Arial"/>
          <w:b/>
          <w:bCs/>
          <w:sz w:val="20"/>
          <w:szCs w:val="20"/>
          <w:rtl/>
        </w:rPr>
        <w:t>הארץ- המוסף לתרבות</w:t>
      </w:r>
      <w:r w:rsidR="00FD48A0" w:rsidRPr="00F81C0D">
        <w:rPr>
          <w:rFonts w:ascii="Arial" w:hAnsi="Arial" w:cs="Arial"/>
          <w:sz w:val="20"/>
          <w:szCs w:val="20"/>
          <w:rtl/>
        </w:rPr>
        <w:t>, 6 במאי 2005</w:t>
      </w:r>
    </w:p>
    <w:p w:rsidR="00AE00B5" w:rsidRPr="00F81C0D" w:rsidRDefault="004C1B39" w:rsidP="004E6970">
      <w:pPr>
        <w:tabs>
          <w:tab w:val="left" w:pos="566"/>
          <w:tab w:val="left" w:pos="1632"/>
        </w:tabs>
        <w:spacing w:line="360" w:lineRule="auto"/>
        <w:ind w:hanging="192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AE00B5" w:rsidRPr="00F81C0D">
        <w:rPr>
          <w:rFonts w:ascii="Arial" w:hAnsi="Arial" w:cs="Arial"/>
          <w:sz w:val="20"/>
          <w:szCs w:val="20"/>
          <w:rtl/>
        </w:rPr>
        <w:t xml:space="preserve">לורי </w:t>
      </w:r>
      <w:proofErr w:type="spellStart"/>
      <w:r w:rsidR="00AE00B5" w:rsidRPr="00F81C0D">
        <w:rPr>
          <w:rFonts w:ascii="Arial" w:hAnsi="Arial" w:cs="Arial"/>
          <w:sz w:val="20"/>
          <w:szCs w:val="20"/>
          <w:rtl/>
        </w:rPr>
        <w:t>פירסטנברג</w:t>
      </w:r>
      <w:proofErr w:type="spellEnd"/>
      <w:r w:rsidR="00AE00B5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AE00B5" w:rsidRPr="00F81C0D">
        <w:rPr>
          <w:rFonts w:ascii="Arial" w:hAnsi="Arial" w:cs="Arial"/>
          <w:sz w:val="20"/>
          <w:szCs w:val="20"/>
        </w:rPr>
        <w:t xml:space="preserve">“The Moon Down to Earth: Orit Raff speaks with Lauri </w:t>
      </w:r>
      <w:proofErr w:type="spellStart"/>
      <w:r w:rsidR="00AE00B5" w:rsidRPr="00F81C0D">
        <w:rPr>
          <w:rFonts w:ascii="Arial" w:hAnsi="Arial" w:cs="Arial"/>
          <w:sz w:val="20"/>
          <w:szCs w:val="20"/>
        </w:rPr>
        <w:t>Firstenberg</w:t>
      </w:r>
      <w:proofErr w:type="spellEnd"/>
      <w:r w:rsidR="00AE00B5" w:rsidRPr="00F81C0D">
        <w:rPr>
          <w:rFonts w:ascii="Arial" w:hAnsi="Arial" w:cs="Arial"/>
          <w:sz w:val="20"/>
          <w:szCs w:val="20"/>
        </w:rPr>
        <w:t>”</w:t>
      </w:r>
      <w:r w:rsidR="00AE00B5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AE00B5" w:rsidRPr="00F81C0D">
        <w:rPr>
          <w:rFonts w:ascii="Arial" w:hAnsi="Arial" w:cs="Arial"/>
          <w:b/>
          <w:bCs/>
          <w:sz w:val="20"/>
          <w:szCs w:val="20"/>
        </w:rPr>
        <w:t>ART PAPERS</w:t>
      </w:r>
      <w:r w:rsidR="00AE00B5"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="00AE00B5" w:rsidRPr="00F81C0D">
        <w:rPr>
          <w:rFonts w:ascii="Arial" w:hAnsi="Arial" w:cs="Arial"/>
          <w:sz w:val="20"/>
          <w:szCs w:val="20"/>
          <w:rtl/>
        </w:rPr>
        <w:t>גליון</w:t>
      </w:r>
      <w:proofErr w:type="spellEnd"/>
      <w:r w:rsidR="00AE00B5" w:rsidRPr="00F81C0D">
        <w:rPr>
          <w:rFonts w:ascii="Arial" w:hAnsi="Arial" w:cs="Arial"/>
          <w:sz w:val="20"/>
          <w:szCs w:val="20"/>
          <w:rtl/>
        </w:rPr>
        <w:t xml:space="preserve"> מאי-יוני 2005</w:t>
      </w:r>
      <w:r w:rsidR="00AE00B5" w:rsidRPr="00F81C0D">
        <w:rPr>
          <w:rFonts w:ascii="Arial" w:hAnsi="Arial" w:cs="Arial"/>
          <w:i/>
          <w:iCs/>
          <w:sz w:val="20"/>
          <w:szCs w:val="20"/>
          <w:rtl/>
        </w:rPr>
        <w:t xml:space="preserve"> </w:t>
      </w:r>
    </w:p>
    <w:p w:rsidR="00AE00B5" w:rsidRPr="00F81C0D" w:rsidRDefault="004C1B39" w:rsidP="004E6970">
      <w:pPr>
        <w:tabs>
          <w:tab w:val="left" w:pos="566"/>
          <w:tab w:val="left" w:pos="1632"/>
          <w:tab w:val="right" w:pos="9012"/>
          <w:tab w:val="right" w:pos="9372"/>
        </w:tabs>
        <w:spacing w:line="360" w:lineRule="auto"/>
        <w:ind w:hanging="192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יוסף </w:t>
      </w:r>
      <w:proofErr w:type="spellStart"/>
      <w:r w:rsidR="00042D67" w:rsidRPr="00F81C0D">
        <w:rPr>
          <w:rFonts w:ascii="Arial" w:hAnsi="Arial" w:cs="Arial"/>
          <w:sz w:val="20"/>
          <w:szCs w:val="20"/>
          <w:rtl/>
        </w:rPr>
        <w:t>קריספל</w:t>
      </w:r>
      <w:proofErr w:type="spellEnd"/>
      <w:r w:rsidR="00042D67" w:rsidRPr="00F81C0D">
        <w:rPr>
          <w:rFonts w:ascii="Arial" w:hAnsi="Arial" w:cs="Arial"/>
          <w:sz w:val="20"/>
          <w:szCs w:val="20"/>
          <w:rtl/>
        </w:rPr>
        <w:t>,</w:t>
      </w:r>
      <w:r w:rsidR="009A501E" w:rsidRPr="00F81C0D">
        <w:rPr>
          <w:rFonts w:ascii="Arial" w:hAnsi="Arial" w:cs="Arial"/>
          <w:sz w:val="20"/>
          <w:szCs w:val="20"/>
          <w:rtl/>
        </w:rPr>
        <w:t xml:space="preserve"> "המוציאה לחם: אורית רף בגלריה </w:t>
      </w:r>
      <w:proofErr w:type="spellStart"/>
      <w:r w:rsidR="009A501E" w:rsidRPr="00F81C0D">
        <w:rPr>
          <w:rFonts w:ascii="Arial" w:hAnsi="Arial" w:cs="Arial"/>
          <w:sz w:val="20"/>
          <w:szCs w:val="20"/>
          <w:rtl/>
        </w:rPr>
        <w:t>נגא</w:t>
      </w:r>
      <w:proofErr w:type="spellEnd"/>
      <w:r w:rsidR="009A501E" w:rsidRPr="00F81C0D">
        <w:rPr>
          <w:rFonts w:ascii="Arial" w:hAnsi="Arial" w:cs="Arial"/>
          <w:sz w:val="20"/>
          <w:szCs w:val="20"/>
          <w:rtl/>
        </w:rPr>
        <w:t>",</w:t>
      </w:r>
      <w:r w:rsidR="009A501E" w:rsidRPr="00F81C0D">
        <w:rPr>
          <w:rFonts w:ascii="Arial" w:hAnsi="Arial" w:cs="Arial"/>
          <w:b/>
          <w:bCs/>
          <w:sz w:val="20"/>
          <w:szCs w:val="20"/>
          <w:rtl/>
        </w:rPr>
        <w:t xml:space="preserve"> </w:t>
      </w:r>
      <w:r w:rsidR="00042D67" w:rsidRPr="00F81C0D">
        <w:rPr>
          <w:rFonts w:ascii="Arial" w:hAnsi="Arial" w:cs="Arial"/>
          <w:b/>
          <w:bCs/>
          <w:sz w:val="20"/>
          <w:szCs w:val="20"/>
        </w:rPr>
        <w:t>Time Out Tel Aviv</w:t>
      </w:r>
      <w:r w:rsidR="00042D67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19 במאי 2005 </w:t>
      </w:r>
    </w:p>
    <w:p w:rsidR="00042D67" w:rsidRPr="00F81C0D" w:rsidRDefault="004C1B39" w:rsidP="004E6970">
      <w:pPr>
        <w:tabs>
          <w:tab w:val="left" w:pos="566"/>
          <w:tab w:val="left" w:pos="1472"/>
        </w:tabs>
        <w:spacing w:line="360" w:lineRule="auto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042D67" w:rsidRPr="00F81C0D">
        <w:rPr>
          <w:rFonts w:ascii="Arial" w:hAnsi="Arial" w:cs="Arial"/>
          <w:sz w:val="20"/>
          <w:szCs w:val="20"/>
          <w:rtl/>
        </w:rPr>
        <w:t>מי</w:t>
      </w:r>
      <w:r w:rsidR="002519FB" w:rsidRPr="00F81C0D">
        <w:rPr>
          <w:rFonts w:ascii="Arial" w:hAnsi="Arial" w:cs="Arial"/>
          <w:sz w:val="20"/>
          <w:szCs w:val="20"/>
          <w:rtl/>
        </w:rPr>
        <w:t>יקל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="00042D67" w:rsidRPr="00F81C0D">
        <w:rPr>
          <w:rFonts w:ascii="Arial" w:hAnsi="Arial" w:cs="Arial"/>
          <w:sz w:val="20"/>
          <w:szCs w:val="20"/>
          <w:rtl/>
        </w:rPr>
        <w:t>קימלמן</w:t>
      </w:r>
      <w:proofErr w:type="spellEnd"/>
      <w:r w:rsidR="00042D67" w:rsidRPr="00F81C0D">
        <w:rPr>
          <w:rFonts w:ascii="Arial" w:hAnsi="Arial" w:cs="Arial"/>
          <w:i/>
          <w:iCs/>
          <w:sz w:val="20"/>
          <w:szCs w:val="20"/>
          <w:rtl/>
        </w:rPr>
        <w:t xml:space="preserve">, </w:t>
      </w:r>
      <w:r w:rsidR="00042D67" w:rsidRPr="00F81C0D">
        <w:rPr>
          <w:rFonts w:ascii="Arial" w:hAnsi="Arial" w:cs="Arial"/>
          <w:sz w:val="20"/>
          <w:szCs w:val="20"/>
        </w:rPr>
        <w:t>“Art in Review: Orit Raff”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, </w:t>
      </w:r>
      <w:r w:rsidR="00042D67" w:rsidRPr="00F81C0D">
        <w:rPr>
          <w:rFonts w:ascii="Arial" w:hAnsi="Arial" w:cs="Arial"/>
          <w:b/>
          <w:bCs/>
          <w:sz w:val="20"/>
          <w:szCs w:val="20"/>
        </w:rPr>
        <w:t>The New York Times</w:t>
      </w:r>
      <w:r w:rsidR="00042D67" w:rsidRPr="00F81C0D">
        <w:rPr>
          <w:rFonts w:ascii="Arial" w:hAnsi="Arial" w:cs="Arial"/>
          <w:sz w:val="20"/>
          <w:szCs w:val="20"/>
          <w:rtl/>
        </w:rPr>
        <w:t>, 27 במאי</w:t>
      </w:r>
      <w:r w:rsidRPr="00F81C0D">
        <w:rPr>
          <w:rFonts w:ascii="Arial" w:hAnsi="Arial" w:cs="Arial"/>
          <w:sz w:val="20"/>
          <w:szCs w:val="20"/>
          <w:rtl/>
        </w:rPr>
        <w:t xml:space="preserve"> </w:t>
      </w:r>
      <w:r w:rsidR="00D03F29" w:rsidRPr="00F81C0D">
        <w:rPr>
          <w:rFonts w:ascii="Arial" w:hAnsi="Arial" w:cs="Arial"/>
          <w:sz w:val="20"/>
          <w:szCs w:val="20"/>
          <w:rtl/>
        </w:rPr>
        <w:t>2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005 </w:t>
      </w:r>
    </w:p>
    <w:p w:rsidR="006509E3" w:rsidRPr="00F81C0D" w:rsidRDefault="004C1B39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="00042D67" w:rsidRPr="00F81C0D">
        <w:rPr>
          <w:rFonts w:ascii="Arial" w:hAnsi="Arial" w:cs="Arial"/>
          <w:sz w:val="20"/>
          <w:szCs w:val="20"/>
          <w:rtl/>
        </w:rPr>
        <w:t>וינס</w:t>
      </w:r>
      <w:proofErr w:type="spellEnd"/>
      <w:r w:rsidR="00042D67" w:rsidRPr="00F81C0D">
        <w:rPr>
          <w:rFonts w:ascii="Arial" w:hAnsi="Arial" w:cs="Arial"/>
          <w:sz w:val="20"/>
          <w:szCs w:val="20"/>
          <w:rtl/>
        </w:rPr>
        <w:t xml:space="preserve"> </w:t>
      </w:r>
      <w:proofErr w:type="spellStart"/>
      <w:r w:rsidR="00042D67" w:rsidRPr="00F81C0D">
        <w:rPr>
          <w:rFonts w:ascii="Arial" w:hAnsi="Arial" w:cs="Arial"/>
          <w:sz w:val="20"/>
          <w:szCs w:val="20"/>
          <w:rtl/>
        </w:rPr>
        <w:t>אלטי</w:t>
      </w:r>
      <w:proofErr w:type="spellEnd"/>
      <w:r w:rsidR="00042D67" w:rsidRPr="00F81C0D">
        <w:rPr>
          <w:rFonts w:ascii="Arial" w:hAnsi="Arial" w:cs="Arial"/>
          <w:i/>
          <w:iCs/>
          <w:sz w:val="20"/>
          <w:szCs w:val="20"/>
          <w:rtl/>
        </w:rPr>
        <w:t>,</w:t>
      </w:r>
      <w:r w:rsidR="00042D67" w:rsidRPr="00F81C0D">
        <w:rPr>
          <w:rFonts w:ascii="Arial" w:hAnsi="Arial" w:cs="Arial"/>
          <w:sz w:val="20"/>
          <w:szCs w:val="20"/>
        </w:rPr>
        <w:t xml:space="preserve">“The Photograph In Question” 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 </w:t>
      </w:r>
      <w:r w:rsidR="00042D67" w:rsidRPr="00F81C0D">
        <w:rPr>
          <w:rFonts w:ascii="Arial" w:hAnsi="Arial" w:cs="Arial"/>
          <w:b/>
          <w:bCs/>
          <w:sz w:val="20"/>
          <w:szCs w:val="20"/>
        </w:rPr>
        <w:t>The New Yorker</w:t>
      </w:r>
      <w:r w:rsidR="00042D67" w:rsidRPr="00F81C0D">
        <w:rPr>
          <w:rFonts w:ascii="Arial" w:hAnsi="Arial" w:cs="Arial"/>
          <w:sz w:val="20"/>
          <w:szCs w:val="20"/>
        </w:rPr>
        <w:t>,</w:t>
      </w:r>
      <w:r w:rsidR="00B5006A" w:rsidRPr="00F81C0D">
        <w:rPr>
          <w:rFonts w:ascii="Arial" w:hAnsi="Arial" w:cs="Arial"/>
          <w:sz w:val="20"/>
          <w:szCs w:val="20"/>
          <w:rtl/>
        </w:rPr>
        <w:t>,</w:t>
      </w:r>
      <w:r w:rsidR="00042D67" w:rsidRPr="00F81C0D">
        <w:rPr>
          <w:rFonts w:ascii="Arial" w:hAnsi="Arial" w:cs="Arial"/>
          <w:sz w:val="20"/>
          <w:szCs w:val="20"/>
          <w:rtl/>
        </w:rPr>
        <w:t xml:space="preserve"> 11 ו-18 ביולי 2005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 </w:t>
      </w:r>
    </w:p>
    <w:p w:rsidR="006509E3" w:rsidRPr="00F81C0D" w:rsidRDefault="000404A0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="00525A53" w:rsidRPr="00F81C0D">
        <w:rPr>
          <w:rFonts w:ascii="Arial" w:hAnsi="Arial" w:cs="Arial"/>
          <w:sz w:val="20"/>
          <w:szCs w:val="20"/>
          <w:rtl/>
        </w:rPr>
        <w:t>הלי</w:t>
      </w:r>
      <w:proofErr w:type="spellEnd"/>
      <w:r w:rsidR="00525A53" w:rsidRPr="00F81C0D">
        <w:rPr>
          <w:rFonts w:ascii="Arial" w:hAnsi="Arial" w:cs="Arial"/>
          <w:sz w:val="20"/>
          <w:szCs w:val="20"/>
          <w:rtl/>
        </w:rPr>
        <w:t xml:space="preserve"> גוברין, "לגופו של עניין: נוכח – נעדר", קטלוג מוזיאון בת-ים לאמנות, ינואר 2006  </w:t>
      </w:r>
    </w:p>
    <w:p w:rsidR="000404A0" w:rsidRPr="00F81C0D" w:rsidRDefault="000404A0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גילרמן,דנה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"מבעד לעשן",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>הארץ, גלריה</w:t>
      </w:r>
      <w:r w:rsidRPr="00F81C0D">
        <w:rPr>
          <w:rFonts w:ascii="Arial" w:hAnsi="Arial" w:cs="Arial"/>
          <w:sz w:val="20"/>
          <w:szCs w:val="20"/>
          <w:rtl/>
        </w:rPr>
        <w:t>, דצמבר 2006</w:t>
      </w:r>
    </w:p>
    <w:p w:rsidR="00AB060B" w:rsidRPr="00F81C0D" w:rsidRDefault="00AB060B" w:rsidP="004E6970">
      <w:pPr>
        <w:tabs>
          <w:tab w:val="left" w:pos="566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-  </w:t>
      </w:r>
      <w:r w:rsidR="000404A0" w:rsidRPr="00F81C0D">
        <w:rPr>
          <w:rFonts w:ascii="Arial" w:hAnsi="Arial" w:cs="Arial"/>
          <w:sz w:val="20"/>
          <w:szCs w:val="20"/>
          <w:rtl/>
        </w:rPr>
        <w:t>קראוס, אורה,</w:t>
      </w:r>
      <w:r w:rsidR="000404A0" w:rsidRPr="00F81C0D">
        <w:rPr>
          <w:rFonts w:ascii="Arial" w:hAnsi="Arial" w:cs="Arial"/>
          <w:sz w:val="20"/>
          <w:szCs w:val="20"/>
        </w:rPr>
        <w:t>"</w:t>
      </w:r>
      <w:r w:rsidR="000404A0" w:rsidRPr="00F81C0D">
        <w:rPr>
          <w:rFonts w:ascii="Arial" w:hAnsi="Arial" w:cs="Arial"/>
          <w:sz w:val="20"/>
          <w:szCs w:val="20"/>
          <w:rtl/>
        </w:rPr>
        <w:t>פה ושם", קטלוג התערוכה, הגלריה העירונית לאמנות רחובות,</w:t>
      </w:r>
      <w:r w:rsidR="000404A0" w:rsidRPr="00F81C0D">
        <w:rPr>
          <w:rFonts w:ascii="Arial" w:hAnsi="Arial" w:cs="Arial"/>
          <w:color w:val="FF0000"/>
          <w:sz w:val="18"/>
        </w:rPr>
        <w:t xml:space="preserve"> </w:t>
      </w:r>
      <w:r w:rsidR="000404A0" w:rsidRPr="00F81C0D">
        <w:rPr>
          <w:rFonts w:ascii="Arial" w:hAnsi="Arial" w:cs="Arial"/>
          <w:sz w:val="20"/>
          <w:szCs w:val="20"/>
          <w:rtl/>
        </w:rPr>
        <w:t>פברואר</w:t>
      </w:r>
      <w:r w:rsidRPr="00F81C0D">
        <w:rPr>
          <w:rFonts w:ascii="Arial" w:hAnsi="Arial" w:cs="Arial"/>
          <w:sz w:val="20"/>
          <w:szCs w:val="20"/>
          <w:rtl/>
        </w:rPr>
        <w:t xml:space="preserve"> 2007</w:t>
      </w:r>
    </w:p>
    <w:p w:rsidR="00AB060B" w:rsidRPr="00F81C0D" w:rsidRDefault="00AB060B" w:rsidP="004E6970">
      <w:pPr>
        <w:tabs>
          <w:tab w:val="left" w:pos="566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-   דליה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מרקוביץ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"מלאכת כפיים", קטלוג התערוכה חג החגים, חיפה 2007</w:t>
      </w:r>
    </w:p>
    <w:p w:rsidR="00AB060B" w:rsidRPr="00F81C0D" w:rsidRDefault="00AB060B" w:rsidP="004E6970">
      <w:pPr>
        <w:tabs>
          <w:tab w:val="left" w:pos="566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-  רבקה סולנית, "</w:t>
      </w:r>
      <w:r w:rsidRPr="00F81C0D">
        <w:rPr>
          <w:rFonts w:ascii="Arial" w:hAnsi="Arial" w:cs="Arial"/>
          <w:sz w:val="20"/>
          <w:szCs w:val="20"/>
        </w:rPr>
        <w:t>The Needle Points, The Ice Melts: Thoughts Facing North</w:t>
      </w:r>
      <w:r w:rsidRPr="00F81C0D">
        <w:rPr>
          <w:rFonts w:ascii="Arial" w:hAnsi="Arial" w:cs="Arial"/>
          <w:sz w:val="20"/>
          <w:szCs w:val="20"/>
          <w:rtl/>
        </w:rPr>
        <w:t xml:space="preserve">", קטלוג התערוכה </w:t>
      </w:r>
      <w:r w:rsidRPr="00F81C0D">
        <w:rPr>
          <w:rFonts w:ascii="Arial" w:hAnsi="Arial" w:cs="Arial"/>
          <w:sz w:val="20"/>
          <w:szCs w:val="20"/>
        </w:rPr>
        <w:t>True North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דויטשה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גוגנהיים, ברלין 2008</w:t>
      </w:r>
    </w:p>
    <w:p w:rsidR="00AB060B" w:rsidRPr="00F81C0D" w:rsidRDefault="00AB060B" w:rsidP="004E6970">
      <w:pPr>
        <w:tabs>
          <w:tab w:val="left" w:pos="566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-  ג'ניפר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בלסינג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"</w:t>
      </w:r>
      <w:r w:rsidRPr="00F81C0D">
        <w:rPr>
          <w:rFonts w:ascii="Arial" w:hAnsi="Arial" w:cs="Arial"/>
          <w:sz w:val="20"/>
          <w:szCs w:val="20"/>
        </w:rPr>
        <w:t>The Needle Points, The Ice Melts: Thoughts Facing North</w:t>
      </w:r>
      <w:r w:rsidRPr="00F81C0D">
        <w:rPr>
          <w:rFonts w:ascii="Arial" w:hAnsi="Arial" w:cs="Arial"/>
          <w:sz w:val="20"/>
          <w:szCs w:val="20"/>
          <w:rtl/>
        </w:rPr>
        <w:t xml:space="preserve">", קטלוג התערוכה </w:t>
      </w:r>
      <w:r w:rsidRPr="00F81C0D">
        <w:rPr>
          <w:rFonts w:ascii="Arial" w:hAnsi="Arial" w:cs="Arial"/>
          <w:sz w:val="20"/>
          <w:szCs w:val="20"/>
        </w:rPr>
        <w:t>True North</w:t>
      </w:r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דויטשה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גוגנהיים, ברלין 2008</w:t>
      </w:r>
    </w:p>
    <w:p w:rsidR="00AB060B" w:rsidRPr="00F81C0D" w:rsidRDefault="00E62856" w:rsidP="004E6970">
      <w:pPr>
        <w:tabs>
          <w:tab w:val="left" w:pos="566"/>
          <w:tab w:val="left" w:pos="145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-   אלי ערמון אזולאי, "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שנגרילה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 בתל אביב",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>הארץ- גלריה</w:t>
      </w:r>
      <w:r w:rsidRPr="00F81C0D">
        <w:rPr>
          <w:rFonts w:ascii="Arial" w:hAnsi="Arial" w:cs="Arial"/>
          <w:sz w:val="20"/>
          <w:szCs w:val="20"/>
          <w:rtl/>
        </w:rPr>
        <w:t>, 13 בינואר 2011</w:t>
      </w:r>
    </w:p>
    <w:p w:rsidR="000404A0" w:rsidRPr="00F81C0D" w:rsidRDefault="000404A0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ab/>
      </w:r>
      <w:r w:rsidRPr="00F81C0D">
        <w:rPr>
          <w:rFonts w:ascii="Arial" w:hAnsi="Arial" w:cs="Arial"/>
          <w:sz w:val="20"/>
          <w:szCs w:val="20"/>
          <w:rtl/>
        </w:rPr>
        <w:tab/>
      </w:r>
      <w:r w:rsidR="00E62856" w:rsidRPr="00F81C0D">
        <w:rPr>
          <w:rFonts w:ascii="Arial" w:hAnsi="Arial" w:cs="Arial"/>
          <w:sz w:val="20"/>
          <w:szCs w:val="20"/>
          <w:rtl/>
        </w:rPr>
        <w:t>- ורדית גרוס, "</w:t>
      </w:r>
      <w:proofErr w:type="spellStart"/>
      <w:r w:rsidR="00E62856" w:rsidRPr="00F81C0D">
        <w:rPr>
          <w:rFonts w:ascii="Arial" w:hAnsi="Arial" w:cs="Arial"/>
          <w:sz w:val="20"/>
          <w:szCs w:val="20"/>
          <w:rtl/>
        </w:rPr>
        <w:t>שנגרילה</w:t>
      </w:r>
      <w:proofErr w:type="spellEnd"/>
      <w:r w:rsidR="00E62856" w:rsidRPr="00F81C0D">
        <w:rPr>
          <w:rFonts w:ascii="Arial" w:hAnsi="Arial" w:cs="Arial"/>
          <w:sz w:val="20"/>
          <w:szCs w:val="20"/>
          <w:rtl/>
        </w:rPr>
        <w:t xml:space="preserve">", </w:t>
      </w:r>
      <w:r w:rsidR="00E62856" w:rsidRPr="00F81C0D">
        <w:rPr>
          <w:rFonts w:ascii="Arial" w:hAnsi="Arial" w:cs="Arial"/>
          <w:b/>
          <w:bCs/>
          <w:sz w:val="20"/>
          <w:szCs w:val="20"/>
          <w:rtl/>
        </w:rPr>
        <w:t>ידיעות אחרונות</w:t>
      </w:r>
      <w:r w:rsidR="00E62856" w:rsidRPr="00F81C0D">
        <w:rPr>
          <w:rFonts w:ascii="Arial" w:hAnsi="Arial" w:cs="Arial"/>
          <w:sz w:val="20"/>
          <w:szCs w:val="20"/>
          <w:rtl/>
        </w:rPr>
        <w:t>, 28 בינואר 2011</w:t>
      </w:r>
    </w:p>
    <w:p w:rsidR="002740E2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 </w:t>
      </w:r>
      <w:r w:rsidR="00E62856" w:rsidRPr="00F81C0D">
        <w:rPr>
          <w:rFonts w:ascii="Arial" w:hAnsi="Arial" w:cs="Arial"/>
          <w:sz w:val="20"/>
          <w:szCs w:val="20"/>
          <w:rtl/>
        </w:rPr>
        <w:t>-     עוזי צור, "</w:t>
      </w:r>
      <w:proofErr w:type="spellStart"/>
      <w:r w:rsidR="00E62856" w:rsidRPr="00F81C0D">
        <w:rPr>
          <w:rFonts w:ascii="Arial" w:hAnsi="Arial" w:cs="Arial"/>
          <w:sz w:val="20"/>
          <w:szCs w:val="20"/>
          <w:rtl/>
        </w:rPr>
        <w:t>שנגרילה</w:t>
      </w:r>
      <w:proofErr w:type="spellEnd"/>
      <w:r w:rsidR="00E62856" w:rsidRPr="00F81C0D">
        <w:rPr>
          <w:rFonts w:ascii="Arial" w:hAnsi="Arial" w:cs="Arial"/>
          <w:sz w:val="20"/>
          <w:szCs w:val="20"/>
          <w:rtl/>
        </w:rPr>
        <w:t xml:space="preserve">", </w:t>
      </w:r>
      <w:r w:rsidR="00E62856" w:rsidRPr="00F81C0D">
        <w:rPr>
          <w:rFonts w:ascii="Arial" w:hAnsi="Arial" w:cs="Arial"/>
          <w:b/>
          <w:bCs/>
          <w:sz w:val="20"/>
          <w:szCs w:val="20"/>
          <w:rtl/>
        </w:rPr>
        <w:t>הארץ</w:t>
      </w:r>
      <w:r w:rsidR="00E62856" w:rsidRPr="00F81C0D">
        <w:rPr>
          <w:rFonts w:ascii="Arial" w:hAnsi="Arial" w:cs="Arial"/>
          <w:sz w:val="20"/>
          <w:szCs w:val="20"/>
          <w:rtl/>
        </w:rPr>
        <w:t>, 28 בינואר 2011</w:t>
      </w:r>
    </w:p>
    <w:p w:rsidR="00F1414C" w:rsidRPr="00F81C0D" w:rsidRDefault="00F1414C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b/>
          <w:bCs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   </w:t>
      </w:r>
      <w:r w:rsidRPr="00F81C0D">
        <w:rPr>
          <w:rFonts w:ascii="Arial" w:hAnsi="Arial" w:cs="Arial"/>
          <w:b/>
          <w:bCs/>
          <w:sz w:val="20"/>
          <w:szCs w:val="20"/>
          <w:rtl/>
        </w:rPr>
        <w:t>אוספים נבחרים</w:t>
      </w:r>
    </w:p>
    <w:p w:rsidR="00132433" w:rsidRPr="00F81C0D" w:rsidRDefault="00132433" w:rsidP="004E6970">
      <w:pPr>
        <w:numPr>
          <w:ilvl w:val="0"/>
          <w:numId w:val="20"/>
        </w:numPr>
        <w:tabs>
          <w:tab w:val="left" w:pos="566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F81C0D">
            <w:rPr>
              <w:rFonts w:ascii="Arial" w:hAnsi="Arial" w:cs="Arial"/>
              <w:sz w:val="20"/>
              <w:szCs w:val="20"/>
            </w:rPr>
            <w:t>Brandeis</w:t>
          </w:r>
        </w:smartTag>
        <w:r w:rsidRPr="00F81C0D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F81C0D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</w:p>
    <w:p w:rsidR="00132433" w:rsidRPr="00F81C0D" w:rsidRDefault="00132433" w:rsidP="004E6970">
      <w:pPr>
        <w:numPr>
          <w:ilvl w:val="0"/>
          <w:numId w:val="20"/>
        </w:numPr>
        <w:tabs>
          <w:tab w:val="left" w:pos="566"/>
          <w:tab w:val="left" w:pos="1472"/>
        </w:tabs>
        <w:spacing w:line="360" w:lineRule="auto"/>
        <w:ind w:left="0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Type">
        <w:smartTag w:uri="urn:schemas-microsoft-com:office:smarttags" w:element="PlaceType">
          <w:r w:rsidRPr="00F81C0D">
            <w:rPr>
              <w:rFonts w:ascii="Arial" w:hAnsi="Arial" w:cs="Arial"/>
              <w:sz w:val="20"/>
              <w:szCs w:val="20"/>
            </w:rPr>
            <w:t>Harvard</w:t>
          </w:r>
        </w:smartTag>
        <w:r w:rsidRPr="00F81C0D">
          <w:rPr>
            <w:rFonts w:ascii="Arial" w:hAnsi="Arial" w:cs="Arial"/>
            <w:sz w:val="20"/>
            <w:szCs w:val="20"/>
          </w:rPr>
          <w:t xml:space="preserve"> </w:t>
        </w:r>
        <w:smartTag w:uri="urn:schemas-microsoft-com:office:smarttags" w:element="PlaceType">
          <w:r w:rsidRPr="00F81C0D">
            <w:rPr>
              <w:rFonts w:ascii="Arial" w:hAnsi="Arial" w:cs="Arial"/>
              <w:sz w:val="20"/>
              <w:szCs w:val="20"/>
            </w:rPr>
            <w:t>University</w:t>
          </w:r>
        </w:smartTag>
      </w:smartTag>
    </w:p>
    <w:p w:rsidR="00530E9E" w:rsidRPr="00F81C0D" w:rsidRDefault="00530E9E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Pr="00F81C0D">
        <w:rPr>
          <w:rFonts w:ascii="Arial" w:hAnsi="Arial" w:cs="Arial"/>
          <w:sz w:val="20"/>
          <w:szCs w:val="20"/>
        </w:rPr>
        <w:t>Art Museum</w:t>
      </w:r>
      <w:r w:rsidRPr="00F81C0D">
        <w:rPr>
          <w:rFonts w:ascii="Arial" w:hAnsi="Arial" w:cs="Arial"/>
          <w:sz w:val="20"/>
          <w:szCs w:val="20"/>
          <w:rtl/>
        </w:rPr>
        <w:t xml:space="preserve"> CU, אוניברסיטת קולורדו,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באולדר</w:t>
      </w:r>
      <w:proofErr w:type="spellEnd"/>
    </w:p>
    <w:p w:rsidR="00530E9E" w:rsidRPr="00F81C0D" w:rsidRDefault="00530E9E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81C0D">
        <w:rPr>
          <w:rFonts w:ascii="Arial" w:hAnsi="Arial" w:cs="Arial"/>
          <w:sz w:val="20"/>
          <w:szCs w:val="20"/>
          <w:rtl/>
        </w:rPr>
        <w:t>– אולברייט-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נוקס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 xml:space="preserve">, </w:t>
      </w:r>
      <w:proofErr w:type="spellStart"/>
      <w:r w:rsidRPr="00F81C0D">
        <w:rPr>
          <w:rFonts w:ascii="Arial" w:hAnsi="Arial" w:cs="Arial"/>
          <w:sz w:val="20"/>
          <w:szCs w:val="20"/>
          <w:rtl/>
        </w:rPr>
        <w:t>באפלו</w:t>
      </w:r>
      <w:proofErr w:type="spellEnd"/>
      <w:r w:rsidRPr="00F81C0D">
        <w:rPr>
          <w:rFonts w:ascii="Arial" w:hAnsi="Arial" w:cs="Arial"/>
          <w:sz w:val="20"/>
          <w:szCs w:val="20"/>
          <w:rtl/>
        </w:rPr>
        <w:t>, ניו-יורק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המוזיאון לאמנויות יפות, יוסטון, טקסס.</w:t>
      </w:r>
      <w:bookmarkStart w:id="0" w:name="_GoBack"/>
      <w:bookmarkEnd w:id="0"/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מוזיאון תל-אביב לאמנות, תל-אביב.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מוזיאון חיפה לאמנות מודרנית, חיפה.</w:t>
      </w:r>
    </w:p>
    <w:p w:rsidR="002740E2" w:rsidRPr="00F81C0D" w:rsidRDefault="002740E2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>– המוזיאון לאמנות ישראלית, רמת-גן.</w:t>
      </w:r>
    </w:p>
    <w:p w:rsidR="002740E2" w:rsidRPr="00F81C0D" w:rsidRDefault="00827516" w:rsidP="004E6970">
      <w:pPr>
        <w:tabs>
          <w:tab w:val="left" w:pos="566"/>
          <w:tab w:val="left" w:pos="1472"/>
        </w:tabs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F81C0D">
        <w:rPr>
          <w:rFonts w:ascii="Arial" w:hAnsi="Arial" w:cs="Arial"/>
          <w:sz w:val="20"/>
          <w:szCs w:val="20"/>
          <w:rtl/>
        </w:rPr>
        <w:t xml:space="preserve">– 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מרכז </w:t>
      </w:r>
      <w:r w:rsidR="002740E2" w:rsidRPr="00F81C0D">
        <w:rPr>
          <w:rFonts w:ascii="Arial" w:hAnsi="Arial" w:cs="Arial"/>
          <w:sz w:val="20"/>
          <w:szCs w:val="20"/>
        </w:rPr>
        <w:t>MIT</w:t>
      </w:r>
      <w:r w:rsidR="002740E2" w:rsidRPr="00F81C0D">
        <w:rPr>
          <w:rFonts w:ascii="Arial" w:hAnsi="Arial" w:cs="Arial"/>
          <w:sz w:val="20"/>
          <w:szCs w:val="20"/>
          <w:rtl/>
        </w:rPr>
        <w:t xml:space="preserve"> לאמנות חזותית ע"ש ליסט, בוסטון.</w:t>
      </w:r>
    </w:p>
    <w:sectPr w:rsidR="002740E2" w:rsidRPr="00F81C0D">
      <w:pgSz w:w="11906" w:h="16838" w:code="9"/>
      <w:pgMar w:top="851" w:right="907" w:bottom="510" w:left="907" w:header="0" w:footer="0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MT Condensed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99B"/>
    <w:multiLevelType w:val="hybridMultilevel"/>
    <w:tmpl w:val="36969940"/>
    <w:lvl w:ilvl="0" w:tplc="42EA5B0C">
      <w:start w:val="2002"/>
      <w:numFmt w:val="bullet"/>
      <w:lvlText w:val="–"/>
      <w:lvlJc w:val="left"/>
      <w:pPr>
        <w:tabs>
          <w:tab w:val="num" w:pos="1832"/>
        </w:tabs>
        <w:ind w:left="1832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1" w15:restartNumberingAfterBreak="0">
    <w:nsid w:val="098E3FA0"/>
    <w:multiLevelType w:val="hybridMultilevel"/>
    <w:tmpl w:val="F9F83C48"/>
    <w:lvl w:ilvl="0" w:tplc="162E6AB0">
      <w:start w:val="2006"/>
      <w:numFmt w:val="decimal"/>
      <w:lvlText w:val="%1"/>
      <w:lvlJc w:val="left"/>
      <w:pPr>
        <w:tabs>
          <w:tab w:val="num" w:pos="1429"/>
        </w:tabs>
        <w:ind w:left="1429" w:hanging="72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2" w15:restartNumberingAfterBreak="0">
    <w:nsid w:val="1378073E"/>
    <w:multiLevelType w:val="hybridMultilevel"/>
    <w:tmpl w:val="0B08855E"/>
    <w:lvl w:ilvl="0" w:tplc="0576CAF0">
      <w:start w:val="2006"/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3" w15:restartNumberingAfterBreak="0">
    <w:nsid w:val="18105467"/>
    <w:multiLevelType w:val="hybridMultilevel"/>
    <w:tmpl w:val="E2CC4F3A"/>
    <w:lvl w:ilvl="0" w:tplc="BD0620CE">
      <w:start w:val="2000"/>
      <w:numFmt w:val="bullet"/>
      <w:lvlText w:val="–"/>
      <w:lvlJc w:val="left"/>
      <w:pPr>
        <w:tabs>
          <w:tab w:val="num" w:pos="1832"/>
        </w:tabs>
        <w:ind w:left="1832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4" w15:restartNumberingAfterBreak="0">
    <w:nsid w:val="1982547F"/>
    <w:multiLevelType w:val="hybridMultilevel"/>
    <w:tmpl w:val="48F2DE30"/>
    <w:lvl w:ilvl="0" w:tplc="06E86CC6">
      <w:start w:val="2005"/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5" w15:restartNumberingAfterBreak="0">
    <w:nsid w:val="1EC40E34"/>
    <w:multiLevelType w:val="hybridMultilevel"/>
    <w:tmpl w:val="418850A0"/>
    <w:lvl w:ilvl="0" w:tplc="BC24687E">
      <w:start w:val="1970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00639DE"/>
    <w:multiLevelType w:val="hybridMultilevel"/>
    <w:tmpl w:val="337EB682"/>
    <w:lvl w:ilvl="0" w:tplc="05CE0C04">
      <w:start w:val="2007"/>
      <w:numFmt w:val="bullet"/>
      <w:lvlText w:val="-"/>
      <w:lvlJc w:val="left"/>
      <w:pPr>
        <w:tabs>
          <w:tab w:val="num" w:pos="1935"/>
        </w:tabs>
        <w:ind w:left="193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655"/>
        </w:tabs>
        <w:ind w:left="265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7" w15:restartNumberingAfterBreak="0">
    <w:nsid w:val="2393651E"/>
    <w:multiLevelType w:val="hybridMultilevel"/>
    <w:tmpl w:val="CD4C8852"/>
    <w:lvl w:ilvl="0" w:tplc="75B411A8">
      <w:start w:val="2002"/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8" w15:restartNumberingAfterBreak="0">
    <w:nsid w:val="24D821D3"/>
    <w:multiLevelType w:val="hybridMultilevel"/>
    <w:tmpl w:val="8FFE71C6"/>
    <w:lvl w:ilvl="0" w:tplc="EB10669A">
      <w:start w:val="2002"/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9" w15:restartNumberingAfterBreak="0">
    <w:nsid w:val="2D5A0251"/>
    <w:multiLevelType w:val="hybridMultilevel"/>
    <w:tmpl w:val="72127854"/>
    <w:lvl w:ilvl="0" w:tplc="40067BA2">
      <w:numFmt w:val="bullet"/>
      <w:lvlText w:val="–"/>
      <w:lvlJc w:val="left"/>
      <w:pPr>
        <w:tabs>
          <w:tab w:val="num" w:pos="1812"/>
        </w:tabs>
        <w:ind w:left="1812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0" w15:restartNumberingAfterBreak="0">
    <w:nsid w:val="2D6B1B01"/>
    <w:multiLevelType w:val="hybridMultilevel"/>
    <w:tmpl w:val="03646038"/>
    <w:lvl w:ilvl="0" w:tplc="95F452AC">
      <w:start w:val="2007"/>
      <w:numFmt w:val="decimal"/>
      <w:lvlText w:val="%1"/>
      <w:lvlJc w:val="left"/>
      <w:pPr>
        <w:tabs>
          <w:tab w:val="num" w:pos="1172"/>
        </w:tabs>
        <w:ind w:left="1172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32"/>
        </w:tabs>
        <w:ind w:left="183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52"/>
        </w:tabs>
        <w:ind w:left="255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72"/>
        </w:tabs>
        <w:ind w:left="327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92"/>
        </w:tabs>
        <w:ind w:left="399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712"/>
        </w:tabs>
        <w:ind w:left="471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32"/>
        </w:tabs>
        <w:ind w:left="543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52"/>
        </w:tabs>
        <w:ind w:left="615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72"/>
        </w:tabs>
        <w:ind w:left="6872" w:hanging="180"/>
      </w:pPr>
      <w:rPr>
        <w:rFonts w:cs="Times New Roman"/>
      </w:rPr>
    </w:lvl>
  </w:abstractNum>
  <w:abstractNum w:abstractNumId="11" w15:restartNumberingAfterBreak="0">
    <w:nsid w:val="30957961"/>
    <w:multiLevelType w:val="hybridMultilevel"/>
    <w:tmpl w:val="60868A52"/>
    <w:lvl w:ilvl="0" w:tplc="E64ED9AE">
      <w:start w:val="23"/>
      <w:numFmt w:val="bullet"/>
      <w:lvlText w:val="–"/>
      <w:lvlJc w:val="left"/>
      <w:pPr>
        <w:tabs>
          <w:tab w:val="num" w:pos="1832"/>
        </w:tabs>
        <w:ind w:left="1832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12" w15:restartNumberingAfterBreak="0">
    <w:nsid w:val="39AB03B1"/>
    <w:multiLevelType w:val="hybridMultilevel"/>
    <w:tmpl w:val="5F8AC076"/>
    <w:lvl w:ilvl="0" w:tplc="09EE582E">
      <w:start w:val="2004"/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3" w15:restartNumberingAfterBreak="0">
    <w:nsid w:val="3E5F7B12"/>
    <w:multiLevelType w:val="hybridMultilevel"/>
    <w:tmpl w:val="9710B406"/>
    <w:lvl w:ilvl="0" w:tplc="41A2606C">
      <w:start w:val="1970"/>
      <w:numFmt w:val="decimal"/>
      <w:lvlText w:val="%1"/>
      <w:lvlJc w:val="left"/>
      <w:pPr>
        <w:tabs>
          <w:tab w:val="num" w:pos="2160"/>
        </w:tabs>
        <w:ind w:left="2160" w:hanging="915"/>
      </w:pPr>
      <w:rPr>
        <w:rFonts w:cs="Times New Roman" w:hint="cs"/>
      </w:rPr>
    </w:lvl>
    <w:lvl w:ilvl="1" w:tplc="040D0019">
      <w:start w:val="1"/>
      <w:numFmt w:val="lowerLetter"/>
      <w:lvlText w:val="%2."/>
      <w:lvlJc w:val="left"/>
      <w:pPr>
        <w:tabs>
          <w:tab w:val="num" w:pos="2325"/>
        </w:tabs>
        <w:ind w:left="2325" w:hanging="360"/>
      </w:pPr>
      <w:rPr>
        <w:rFonts w:cs="Times New Roman"/>
      </w:rPr>
    </w:lvl>
    <w:lvl w:ilvl="2" w:tplc="040D001B">
      <w:start w:val="1"/>
      <w:numFmt w:val="lowerRoman"/>
      <w:lvlText w:val="%3."/>
      <w:lvlJc w:val="right"/>
      <w:pPr>
        <w:tabs>
          <w:tab w:val="num" w:pos="3045"/>
        </w:tabs>
        <w:ind w:left="3045" w:hanging="180"/>
      </w:pPr>
      <w:rPr>
        <w:rFonts w:cs="Times New Roman"/>
      </w:rPr>
    </w:lvl>
    <w:lvl w:ilvl="3" w:tplc="040D000F">
      <w:start w:val="1"/>
      <w:numFmt w:val="decimal"/>
      <w:lvlText w:val="%4."/>
      <w:lvlJc w:val="left"/>
      <w:pPr>
        <w:tabs>
          <w:tab w:val="num" w:pos="3765"/>
        </w:tabs>
        <w:ind w:left="3765" w:hanging="360"/>
      </w:pPr>
      <w:rPr>
        <w:rFonts w:cs="Times New Roman"/>
      </w:rPr>
    </w:lvl>
    <w:lvl w:ilvl="4" w:tplc="040D0019">
      <w:start w:val="1"/>
      <w:numFmt w:val="lowerLetter"/>
      <w:lvlText w:val="%5."/>
      <w:lvlJc w:val="left"/>
      <w:pPr>
        <w:tabs>
          <w:tab w:val="num" w:pos="4485"/>
        </w:tabs>
        <w:ind w:left="4485" w:hanging="360"/>
      </w:pPr>
      <w:rPr>
        <w:rFonts w:cs="Times New Roman"/>
      </w:rPr>
    </w:lvl>
    <w:lvl w:ilvl="5" w:tplc="040D001B">
      <w:start w:val="1"/>
      <w:numFmt w:val="lowerRoman"/>
      <w:lvlText w:val="%6."/>
      <w:lvlJc w:val="right"/>
      <w:pPr>
        <w:tabs>
          <w:tab w:val="num" w:pos="5205"/>
        </w:tabs>
        <w:ind w:left="5205" w:hanging="180"/>
      </w:pPr>
      <w:rPr>
        <w:rFonts w:cs="Times New Roman"/>
      </w:rPr>
    </w:lvl>
    <w:lvl w:ilvl="6" w:tplc="040D000F">
      <w:start w:val="1"/>
      <w:numFmt w:val="decimal"/>
      <w:lvlText w:val="%7."/>
      <w:lvlJc w:val="left"/>
      <w:pPr>
        <w:tabs>
          <w:tab w:val="num" w:pos="5925"/>
        </w:tabs>
        <w:ind w:left="5925" w:hanging="360"/>
      </w:pPr>
      <w:rPr>
        <w:rFonts w:cs="Times New Roman"/>
      </w:rPr>
    </w:lvl>
    <w:lvl w:ilvl="7" w:tplc="040D0019">
      <w:start w:val="1"/>
      <w:numFmt w:val="lowerLetter"/>
      <w:lvlText w:val="%8."/>
      <w:lvlJc w:val="left"/>
      <w:pPr>
        <w:tabs>
          <w:tab w:val="num" w:pos="6645"/>
        </w:tabs>
        <w:ind w:left="6645" w:hanging="360"/>
      </w:pPr>
      <w:rPr>
        <w:rFonts w:cs="Times New Roman"/>
      </w:rPr>
    </w:lvl>
    <w:lvl w:ilvl="8" w:tplc="040D001B">
      <w:start w:val="1"/>
      <w:numFmt w:val="lowerRoman"/>
      <w:lvlText w:val="%9."/>
      <w:lvlJc w:val="right"/>
      <w:pPr>
        <w:tabs>
          <w:tab w:val="num" w:pos="7365"/>
        </w:tabs>
        <w:ind w:left="7365" w:hanging="180"/>
      </w:pPr>
      <w:rPr>
        <w:rFonts w:cs="Times New Roman"/>
      </w:rPr>
    </w:lvl>
  </w:abstractNum>
  <w:abstractNum w:abstractNumId="14" w15:restartNumberingAfterBreak="0">
    <w:nsid w:val="3EBF6034"/>
    <w:multiLevelType w:val="multilevel"/>
    <w:tmpl w:val="F9F83C48"/>
    <w:lvl w:ilvl="0">
      <w:start w:val="2006"/>
      <w:numFmt w:val="decimal"/>
      <w:lvlText w:val="%1"/>
      <w:lvlJc w:val="left"/>
      <w:pPr>
        <w:tabs>
          <w:tab w:val="num" w:pos="1452"/>
        </w:tabs>
        <w:ind w:left="1452" w:hanging="72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5" w15:restartNumberingAfterBreak="0">
    <w:nsid w:val="3F3F0DA8"/>
    <w:multiLevelType w:val="hybridMultilevel"/>
    <w:tmpl w:val="2EF49028"/>
    <w:lvl w:ilvl="0" w:tplc="1D6057F6">
      <w:start w:val="1970"/>
      <w:numFmt w:val="bullet"/>
      <w:lvlText w:val="–"/>
      <w:lvlJc w:val="left"/>
      <w:pPr>
        <w:tabs>
          <w:tab w:val="num" w:pos="3585"/>
        </w:tabs>
        <w:ind w:left="3585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16" w15:restartNumberingAfterBreak="0">
    <w:nsid w:val="44DC7E02"/>
    <w:multiLevelType w:val="hybridMultilevel"/>
    <w:tmpl w:val="A53C6BCA"/>
    <w:lvl w:ilvl="0" w:tplc="153E652C">
      <w:numFmt w:val="bullet"/>
      <w:lvlText w:val="-"/>
      <w:lvlJc w:val="left"/>
      <w:pPr>
        <w:ind w:left="18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87" w:hanging="360"/>
      </w:pPr>
      <w:rPr>
        <w:rFonts w:ascii="Wingdings" w:hAnsi="Wingdings" w:hint="default"/>
      </w:rPr>
    </w:lvl>
  </w:abstractNum>
  <w:abstractNum w:abstractNumId="17" w15:restartNumberingAfterBreak="0">
    <w:nsid w:val="4ABD7E64"/>
    <w:multiLevelType w:val="hybridMultilevel"/>
    <w:tmpl w:val="75388074"/>
    <w:lvl w:ilvl="0" w:tplc="92F07330">
      <w:numFmt w:val="bullet"/>
      <w:lvlText w:val="-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8" w15:restartNumberingAfterBreak="0">
    <w:nsid w:val="54952DA8"/>
    <w:multiLevelType w:val="hybridMultilevel"/>
    <w:tmpl w:val="5FBACF2A"/>
    <w:lvl w:ilvl="0" w:tplc="1D6057F6"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19" w15:restartNumberingAfterBreak="0">
    <w:nsid w:val="62DE3BAA"/>
    <w:multiLevelType w:val="hybridMultilevel"/>
    <w:tmpl w:val="79E6FF32"/>
    <w:lvl w:ilvl="0" w:tplc="3C90AF4C">
      <w:start w:val="2000"/>
      <w:numFmt w:val="bullet"/>
      <w:lvlText w:val="–"/>
      <w:lvlJc w:val="left"/>
      <w:pPr>
        <w:tabs>
          <w:tab w:val="num" w:pos="1832"/>
        </w:tabs>
        <w:ind w:left="1832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20" w15:restartNumberingAfterBreak="0">
    <w:nsid w:val="63266D1C"/>
    <w:multiLevelType w:val="hybridMultilevel"/>
    <w:tmpl w:val="9DFA06BE"/>
    <w:lvl w:ilvl="0" w:tplc="7F206F48">
      <w:start w:val="2000"/>
      <w:numFmt w:val="bullet"/>
      <w:lvlText w:val="–"/>
      <w:lvlJc w:val="left"/>
      <w:pPr>
        <w:tabs>
          <w:tab w:val="num" w:pos="1832"/>
        </w:tabs>
        <w:ind w:left="1832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21" w15:restartNumberingAfterBreak="0">
    <w:nsid w:val="736078B2"/>
    <w:multiLevelType w:val="hybridMultilevel"/>
    <w:tmpl w:val="B5502B8E"/>
    <w:lvl w:ilvl="0" w:tplc="BED445B6">
      <w:start w:val="2000"/>
      <w:numFmt w:val="bullet"/>
      <w:lvlText w:val="–"/>
      <w:lvlJc w:val="left"/>
      <w:pPr>
        <w:tabs>
          <w:tab w:val="num" w:pos="1832"/>
        </w:tabs>
        <w:ind w:left="1832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2"/>
        </w:tabs>
        <w:ind w:left="6152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2"/>
        </w:tabs>
        <w:ind w:left="6872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2"/>
        </w:tabs>
        <w:ind w:left="7592" w:hanging="360"/>
      </w:pPr>
      <w:rPr>
        <w:rFonts w:ascii="Wingdings" w:hAnsi="Wingdings" w:hint="default"/>
      </w:rPr>
    </w:lvl>
  </w:abstractNum>
  <w:abstractNum w:abstractNumId="22" w15:restartNumberingAfterBreak="0">
    <w:nsid w:val="78BD4ED5"/>
    <w:multiLevelType w:val="hybridMultilevel"/>
    <w:tmpl w:val="CF687B1A"/>
    <w:lvl w:ilvl="0" w:tplc="1D6057F6">
      <w:start w:val="1970"/>
      <w:numFmt w:val="bullet"/>
      <w:lvlText w:val="–"/>
      <w:lvlJc w:val="left"/>
      <w:pPr>
        <w:tabs>
          <w:tab w:val="num" w:pos="1830"/>
        </w:tabs>
        <w:ind w:left="1830" w:hanging="360"/>
      </w:pPr>
      <w:rPr>
        <w:rFonts w:ascii="Arial" w:eastAsia="Times New Roman" w:hAnsi="Arial" w:hint="default"/>
      </w:rPr>
    </w:lvl>
    <w:lvl w:ilvl="1" w:tplc="040D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9"/>
  </w:num>
  <w:num w:numId="5">
    <w:abstractNumId w:val="20"/>
  </w:num>
  <w:num w:numId="6">
    <w:abstractNumId w:val="21"/>
  </w:num>
  <w:num w:numId="7">
    <w:abstractNumId w:val="11"/>
  </w:num>
  <w:num w:numId="8">
    <w:abstractNumId w:val="7"/>
  </w:num>
  <w:num w:numId="9">
    <w:abstractNumId w:val="8"/>
  </w:num>
  <w:num w:numId="10">
    <w:abstractNumId w:val="0"/>
  </w:num>
  <w:num w:numId="11">
    <w:abstractNumId w:val="22"/>
  </w:num>
  <w:num w:numId="12">
    <w:abstractNumId w:val="15"/>
  </w:num>
  <w:num w:numId="13">
    <w:abstractNumId w:val="18"/>
  </w:num>
  <w:num w:numId="14">
    <w:abstractNumId w:val="4"/>
  </w:num>
  <w:num w:numId="15">
    <w:abstractNumId w:val="12"/>
  </w:num>
  <w:num w:numId="16">
    <w:abstractNumId w:val="1"/>
  </w:num>
  <w:num w:numId="17">
    <w:abstractNumId w:val="2"/>
  </w:num>
  <w:num w:numId="18">
    <w:abstractNumId w:val="6"/>
  </w:num>
  <w:num w:numId="19">
    <w:abstractNumId w:val="9"/>
  </w:num>
  <w:num w:numId="20">
    <w:abstractNumId w:val="17"/>
  </w:num>
  <w:num w:numId="21">
    <w:abstractNumId w:val="14"/>
  </w:num>
  <w:num w:numId="22">
    <w:abstractNumId w:val="1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BE"/>
    <w:rsid w:val="000404A0"/>
    <w:rsid w:val="00042D67"/>
    <w:rsid w:val="00044704"/>
    <w:rsid w:val="00047330"/>
    <w:rsid w:val="00047491"/>
    <w:rsid w:val="000820A9"/>
    <w:rsid w:val="00090347"/>
    <w:rsid w:val="000B6004"/>
    <w:rsid w:val="000C0488"/>
    <w:rsid w:val="000C7300"/>
    <w:rsid w:val="00104518"/>
    <w:rsid w:val="0011120C"/>
    <w:rsid w:val="00132433"/>
    <w:rsid w:val="001810EF"/>
    <w:rsid w:val="001A0021"/>
    <w:rsid w:val="001B62E2"/>
    <w:rsid w:val="001C4D89"/>
    <w:rsid w:val="00240F94"/>
    <w:rsid w:val="002472B1"/>
    <w:rsid w:val="002519FB"/>
    <w:rsid w:val="002521D7"/>
    <w:rsid w:val="00256D46"/>
    <w:rsid w:val="00273F74"/>
    <w:rsid w:val="002740E2"/>
    <w:rsid w:val="002768BE"/>
    <w:rsid w:val="002817AF"/>
    <w:rsid w:val="00282064"/>
    <w:rsid w:val="00290AA4"/>
    <w:rsid w:val="002A7B02"/>
    <w:rsid w:val="002B097A"/>
    <w:rsid w:val="002B0F3F"/>
    <w:rsid w:val="002C1498"/>
    <w:rsid w:val="002D1C73"/>
    <w:rsid w:val="002E4CAF"/>
    <w:rsid w:val="00303C40"/>
    <w:rsid w:val="00355E28"/>
    <w:rsid w:val="00384935"/>
    <w:rsid w:val="003A0BCB"/>
    <w:rsid w:val="003A4F1A"/>
    <w:rsid w:val="003B6297"/>
    <w:rsid w:val="003C1B17"/>
    <w:rsid w:val="003F6A26"/>
    <w:rsid w:val="00423C49"/>
    <w:rsid w:val="0044681A"/>
    <w:rsid w:val="00474A48"/>
    <w:rsid w:val="00482B8B"/>
    <w:rsid w:val="004A1E8C"/>
    <w:rsid w:val="004B05FA"/>
    <w:rsid w:val="004C1B39"/>
    <w:rsid w:val="004C1F1B"/>
    <w:rsid w:val="004C50CB"/>
    <w:rsid w:val="004D296E"/>
    <w:rsid w:val="004E6970"/>
    <w:rsid w:val="00500FF6"/>
    <w:rsid w:val="005011BF"/>
    <w:rsid w:val="005011E6"/>
    <w:rsid w:val="00504C74"/>
    <w:rsid w:val="00525A53"/>
    <w:rsid w:val="00530E9E"/>
    <w:rsid w:val="00565C94"/>
    <w:rsid w:val="005B556D"/>
    <w:rsid w:val="005C56AB"/>
    <w:rsid w:val="005E15E9"/>
    <w:rsid w:val="00623DD8"/>
    <w:rsid w:val="00624C95"/>
    <w:rsid w:val="006509E3"/>
    <w:rsid w:val="00653E11"/>
    <w:rsid w:val="0068067F"/>
    <w:rsid w:val="006C1ACB"/>
    <w:rsid w:val="006D48C6"/>
    <w:rsid w:val="006E47C8"/>
    <w:rsid w:val="007063C8"/>
    <w:rsid w:val="007073A9"/>
    <w:rsid w:val="0072756A"/>
    <w:rsid w:val="00757CEA"/>
    <w:rsid w:val="00767E9A"/>
    <w:rsid w:val="00771A3D"/>
    <w:rsid w:val="007E030B"/>
    <w:rsid w:val="008025BD"/>
    <w:rsid w:val="00820C73"/>
    <w:rsid w:val="00821A1E"/>
    <w:rsid w:val="008220D0"/>
    <w:rsid w:val="00827516"/>
    <w:rsid w:val="008324AC"/>
    <w:rsid w:val="00840B03"/>
    <w:rsid w:val="00860126"/>
    <w:rsid w:val="008756B6"/>
    <w:rsid w:val="008930A4"/>
    <w:rsid w:val="008C08C5"/>
    <w:rsid w:val="008D59D9"/>
    <w:rsid w:val="008E7555"/>
    <w:rsid w:val="008F4D51"/>
    <w:rsid w:val="008F5A75"/>
    <w:rsid w:val="008F6C57"/>
    <w:rsid w:val="00936F18"/>
    <w:rsid w:val="00937F06"/>
    <w:rsid w:val="00953944"/>
    <w:rsid w:val="00967F2C"/>
    <w:rsid w:val="009A501E"/>
    <w:rsid w:val="009D6C39"/>
    <w:rsid w:val="009E04CF"/>
    <w:rsid w:val="00A01873"/>
    <w:rsid w:val="00A067E4"/>
    <w:rsid w:val="00A44A12"/>
    <w:rsid w:val="00A57463"/>
    <w:rsid w:val="00A82B52"/>
    <w:rsid w:val="00AA247A"/>
    <w:rsid w:val="00AA51CA"/>
    <w:rsid w:val="00AB060B"/>
    <w:rsid w:val="00AB071F"/>
    <w:rsid w:val="00AB0DDD"/>
    <w:rsid w:val="00AB1573"/>
    <w:rsid w:val="00AC505F"/>
    <w:rsid w:val="00AC79AD"/>
    <w:rsid w:val="00AD42DD"/>
    <w:rsid w:val="00AE00B5"/>
    <w:rsid w:val="00AF1889"/>
    <w:rsid w:val="00AF714C"/>
    <w:rsid w:val="00B070CA"/>
    <w:rsid w:val="00B27B52"/>
    <w:rsid w:val="00B34653"/>
    <w:rsid w:val="00B37AC1"/>
    <w:rsid w:val="00B4570D"/>
    <w:rsid w:val="00B5006A"/>
    <w:rsid w:val="00B559FB"/>
    <w:rsid w:val="00B64206"/>
    <w:rsid w:val="00B810AE"/>
    <w:rsid w:val="00B843E1"/>
    <w:rsid w:val="00B85463"/>
    <w:rsid w:val="00B872F4"/>
    <w:rsid w:val="00BA10CA"/>
    <w:rsid w:val="00BA5525"/>
    <w:rsid w:val="00BC2185"/>
    <w:rsid w:val="00C253B0"/>
    <w:rsid w:val="00C30760"/>
    <w:rsid w:val="00C54C20"/>
    <w:rsid w:val="00C74D99"/>
    <w:rsid w:val="00C80C42"/>
    <w:rsid w:val="00C83610"/>
    <w:rsid w:val="00C85B43"/>
    <w:rsid w:val="00CB0391"/>
    <w:rsid w:val="00CB2CCA"/>
    <w:rsid w:val="00CE62F9"/>
    <w:rsid w:val="00D03F29"/>
    <w:rsid w:val="00D151FD"/>
    <w:rsid w:val="00D65FCC"/>
    <w:rsid w:val="00D82B20"/>
    <w:rsid w:val="00D91DFF"/>
    <w:rsid w:val="00DD2F88"/>
    <w:rsid w:val="00DF617E"/>
    <w:rsid w:val="00E43D83"/>
    <w:rsid w:val="00E62856"/>
    <w:rsid w:val="00E64DDD"/>
    <w:rsid w:val="00E66C4F"/>
    <w:rsid w:val="00E700A6"/>
    <w:rsid w:val="00E9018D"/>
    <w:rsid w:val="00EB2D5E"/>
    <w:rsid w:val="00EE40E6"/>
    <w:rsid w:val="00F1414C"/>
    <w:rsid w:val="00F14EC1"/>
    <w:rsid w:val="00F33BF8"/>
    <w:rsid w:val="00F4519A"/>
    <w:rsid w:val="00F60F70"/>
    <w:rsid w:val="00F81C0D"/>
    <w:rsid w:val="00F82601"/>
    <w:rsid w:val="00F83BE1"/>
    <w:rsid w:val="00FC1972"/>
    <w:rsid w:val="00FD3B59"/>
    <w:rsid w:val="00FD48A0"/>
    <w:rsid w:val="00FF0415"/>
    <w:rsid w:val="00FF15E5"/>
    <w:rsid w:val="00FF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F493A0A"/>
  <w14:defaultImageDpi w14:val="0"/>
  <w15:docId w15:val="{F34CD44F-20B4-4E3B-B0EE-7879A82E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  <w:spacing w:after="0" w:line="240" w:lineRule="auto"/>
    </w:pPr>
    <w:rPr>
      <w:sz w:val="24"/>
      <w:szCs w:val="24"/>
      <w:lang w:eastAsia="he-IL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tabs>
        <w:tab w:val="left" w:pos="566"/>
        <w:tab w:val="left" w:pos="1578"/>
        <w:tab w:val="left" w:pos="1758"/>
      </w:tabs>
      <w:ind w:left="1578" w:hanging="106"/>
      <w:jc w:val="both"/>
    </w:pPr>
    <w:rPr>
      <w:rFonts w:ascii="Abadi MT Condensed Light" w:hAnsi="Abadi MT Condensed Light" w:cs="Arial"/>
      <w:sz w:val="20"/>
      <w:szCs w:val="20"/>
    </w:rPr>
  </w:style>
  <w:style w:type="character" w:customStyle="1" w:styleId="20">
    <w:name w:val="גוף טקסט 2 תו"/>
    <w:basedOn w:val="a0"/>
    <w:link w:val="2"/>
    <w:uiPriority w:val="99"/>
    <w:semiHidden/>
    <w:locked/>
    <w:rPr>
      <w:rFonts w:cs="Times New Roman"/>
      <w:sz w:val="24"/>
      <w:szCs w:val="24"/>
      <w:lang w:val="x-none" w:eastAsia="he-IL" w:bidi="he-IL"/>
    </w:rPr>
  </w:style>
  <w:style w:type="paragraph" w:styleId="3">
    <w:name w:val="Body Text Indent 3"/>
    <w:basedOn w:val="a"/>
    <w:link w:val="30"/>
    <w:uiPriority w:val="99"/>
    <w:rsid w:val="006509E3"/>
    <w:pPr>
      <w:spacing w:after="120"/>
      <w:ind w:left="360"/>
    </w:pPr>
    <w:rPr>
      <w:sz w:val="16"/>
      <w:szCs w:val="16"/>
    </w:rPr>
  </w:style>
  <w:style w:type="character" w:customStyle="1" w:styleId="30">
    <w:name w:val="כניסה בגוף טקסט 3 תו"/>
    <w:basedOn w:val="a0"/>
    <w:link w:val="3"/>
    <w:uiPriority w:val="99"/>
    <w:semiHidden/>
    <w:locked/>
    <w:rPr>
      <w:rFonts w:cs="Times New Roman"/>
      <w:sz w:val="16"/>
      <w:szCs w:val="16"/>
      <w:lang w:val="x-none" w:eastAsia="he-IL" w:bidi="he-IL"/>
    </w:rPr>
  </w:style>
  <w:style w:type="character" w:styleId="Hyperlink">
    <w:name w:val="Hyperlink"/>
    <w:basedOn w:val="a0"/>
    <w:uiPriority w:val="99"/>
    <w:rsid w:val="006509E3"/>
    <w:rPr>
      <w:rFonts w:cs="Times New Roman"/>
      <w:color w:val="0000FF"/>
      <w:u w:val="single"/>
    </w:rPr>
  </w:style>
  <w:style w:type="paragraph" w:styleId="a3">
    <w:name w:val="List Paragraph"/>
    <w:basedOn w:val="a"/>
    <w:uiPriority w:val="34"/>
    <w:qFormat/>
    <w:rsid w:val="00757C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1EF30-4ABA-4247-AAA7-2D4E3862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1731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אורית רף</vt:lpstr>
    </vt:vector>
  </TitlesOfParts>
  <Company>B.H</Company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אורית רף</dc:title>
  <dc:subject/>
  <dc:creator>dorit</dc:creator>
  <cp:keywords/>
  <dc:description/>
  <cp:lastModifiedBy>Library</cp:lastModifiedBy>
  <cp:revision>2</cp:revision>
  <cp:lastPrinted>2003-08-14T11:31:00Z</cp:lastPrinted>
  <dcterms:created xsi:type="dcterms:W3CDTF">2022-04-28T09:28:00Z</dcterms:created>
  <dcterms:modified xsi:type="dcterms:W3CDTF">2022-04-28T09:28:00Z</dcterms:modified>
</cp:coreProperties>
</file>